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25AEDA3E" w:rsidR="00655535" w:rsidRPr="009620D8" w:rsidRDefault="00E057B3" w:rsidP="009B45F6">
      <w:pPr>
        <w:pStyle w:val="NoSpacing"/>
        <w:jc w:val="center"/>
        <w:rPr>
          <w:rFonts w:ascii="Algerian" w:hAnsi="Algerian" w:cstheme="majorBidi"/>
          <w:b/>
          <w:bCs/>
          <w:sz w:val="60"/>
          <w:szCs w:val="60"/>
        </w:rPr>
      </w:pPr>
      <w:r w:rsidRPr="009620D8">
        <w:rPr>
          <w:rFonts w:ascii="Algerian" w:hAnsi="Algerian" w:cstheme="majorBidi"/>
          <w:b/>
          <w:bCs/>
          <w:sz w:val="60"/>
          <w:szCs w:val="60"/>
        </w:rPr>
        <w:t xml:space="preserve">For </w:t>
      </w:r>
      <w:proofErr w:type="spellStart"/>
      <w:r w:rsidR="0081442F" w:rsidRPr="009620D8">
        <w:rPr>
          <w:rFonts w:ascii="Algerian" w:hAnsi="Algerian" w:cstheme="majorBidi"/>
          <w:b/>
          <w:bCs/>
          <w:sz w:val="60"/>
          <w:szCs w:val="60"/>
        </w:rPr>
        <w:t>parshas</w:t>
      </w:r>
      <w:proofErr w:type="spellEnd"/>
      <w:r w:rsidR="00437F14">
        <w:rPr>
          <w:rFonts w:ascii="Algerian" w:hAnsi="Algerian" w:cstheme="majorBidi"/>
          <w:b/>
          <w:bCs/>
          <w:sz w:val="60"/>
          <w:szCs w:val="60"/>
        </w:rPr>
        <w:t xml:space="preserve"> </w:t>
      </w:r>
      <w:proofErr w:type="spellStart"/>
      <w:r w:rsidR="00437F14">
        <w:rPr>
          <w:rFonts w:ascii="Algerian" w:hAnsi="Algerian" w:cstheme="majorBidi"/>
          <w:b/>
          <w:bCs/>
          <w:sz w:val="60"/>
          <w:szCs w:val="60"/>
        </w:rPr>
        <w:t>terumah</w:t>
      </w:r>
      <w:proofErr w:type="spellEnd"/>
      <w:r w:rsidR="0081442F" w:rsidRPr="009620D8">
        <w:rPr>
          <w:rFonts w:ascii="Algerian" w:hAnsi="Algerian" w:cstheme="majorBidi"/>
          <w:b/>
          <w:bCs/>
          <w:sz w:val="60"/>
          <w:szCs w:val="60"/>
        </w:rPr>
        <w:t xml:space="preserve"> </w:t>
      </w:r>
      <w:r w:rsidR="00643E70" w:rsidRPr="009620D8">
        <w:rPr>
          <w:rFonts w:ascii="Algerian" w:hAnsi="Algerian" w:cstheme="majorBidi"/>
          <w:b/>
          <w:bCs/>
          <w:sz w:val="60"/>
          <w:szCs w:val="60"/>
        </w:rPr>
        <w:t>578</w:t>
      </w:r>
      <w:r w:rsidR="00AC6ADA" w:rsidRPr="009620D8">
        <w:rPr>
          <w:rFonts w:ascii="Algerian" w:hAnsi="Algerian" w:cstheme="majorBidi"/>
          <w:b/>
          <w:bCs/>
          <w:sz w:val="60"/>
          <w:szCs w:val="60"/>
        </w:rPr>
        <w:t>4</w:t>
      </w:r>
    </w:p>
    <w:p w14:paraId="702714CA" w14:textId="7C5410DC"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437F14">
        <w:rPr>
          <w:rFonts w:asciiTheme="majorBidi" w:hAnsiTheme="majorBidi" w:cstheme="majorBidi"/>
          <w:sz w:val="28"/>
          <w:szCs w:val="28"/>
        </w:rPr>
        <w:t>3</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w:t>
      </w:r>
      <w:r w:rsidR="00437F14">
        <w:rPr>
          <w:rFonts w:asciiTheme="majorBidi" w:hAnsiTheme="majorBidi" w:cstheme="majorBidi"/>
          <w:sz w:val="28"/>
          <w:szCs w:val="28"/>
        </w:rPr>
        <w:t>1</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805468">
        <w:rPr>
          <w:rFonts w:asciiTheme="majorBidi" w:hAnsiTheme="majorBidi" w:cstheme="majorBidi"/>
          <w:sz w:val="28"/>
          <w:szCs w:val="28"/>
        </w:rPr>
        <w:t>8</w:t>
      </w:r>
      <w:r w:rsidR="00EA5D0F">
        <w:rPr>
          <w:rFonts w:asciiTheme="majorBidi" w:hAnsiTheme="majorBidi" w:cstheme="majorBidi"/>
          <w:sz w:val="28"/>
          <w:szCs w:val="28"/>
        </w:rPr>
        <w:t xml:space="preserve"> Adar Rishon</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F97B5F">
        <w:rPr>
          <w:rFonts w:asciiTheme="majorBidi" w:hAnsiTheme="majorBidi" w:cstheme="majorBidi"/>
          <w:sz w:val="28"/>
          <w:szCs w:val="28"/>
        </w:rPr>
        <w:t>Feb</w:t>
      </w:r>
      <w:r w:rsidR="00EA5D0F">
        <w:rPr>
          <w:rFonts w:asciiTheme="majorBidi" w:hAnsiTheme="majorBidi" w:cstheme="majorBidi"/>
          <w:sz w:val="28"/>
          <w:szCs w:val="28"/>
        </w:rPr>
        <w:t>r</w:t>
      </w:r>
      <w:r w:rsidR="00AE7E02">
        <w:rPr>
          <w:rFonts w:asciiTheme="majorBidi" w:hAnsiTheme="majorBidi" w:cstheme="majorBidi"/>
          <w:sz w:val="28"/>
          <w:szCs w:val="28"/>
        </w:rPr>
        <w:t xml:space="preserve">uary </w:t>
      </w:r>
      <w:r w:rsidR="00EA5D0F">
        <w:rPr>
          <w:rFonts w:asciiTheme="majorBidi" w:hAnsiTheme="majorBidi" w:cstheme="majorBidi"/>
          <w:sz w:val="28"/>
          <w:szCs w:val="28"/>
        </w:rPr>
        <w:t>1</w:t>
      </w:r>
      <w:r w:rsidR="00805468">
        <w:rPr>
          <w:rFonts w:asciiTheme="majorBidi" w:hAnsiTheme="majorBidi" w:cstheme="majorBidi"/>
          <w:sz w:val="28"/>
          <w:szCs w:val="28"/>
        </w:rPr>
        <w:t>7</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F83DF71" w14:textId="77777777" w:rsidR="00F735C3" w:rsidRPr="00AB2111" w:rsidRDefault="00F735C3" w:rsidP="004C1F93">
      <w:pPr>
        <w:pStyle w:val="NoSpacing"/>
        <w:jc w:val="center"/>
        <w:rPr>
          <w:rStyle w:val="Hyperlink"/>
          <w:rFonts w:ascii="Times New Roman" w:hAnsi="Times New Roman"/>
          <w:b/>
          <w:i/>
          <w:color w:val="000000"/>
          <w:sz w:val="8"/>
          <w:szCs w:val="8"/>
          <w:u w:val="none"/>
        </w:rPr>
      </w:pPr>
    </w:p>
    <w:p w14:paraId="1947B269" w14:textId="6829409F" w:rsidR="00BD10E3" w:rsidRDefault="00BD10E3" w:rsidP="00BD10E3">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The Truth About Antisemitism</w:t>
      </w:r>
    </w:p>
    <w:p w14:paraId="36FA4CD8" w14:textId="26EFBDE9" w:rsidR="00AB2111" w:rsidRPr="00AB2111" w:rsidRDefault="00AB2111" w:rsidP="00BD10E3">
      <w:pPr>
        <w:pStyle w:val="NoSpacing"/>
        <w:jc w:val="center"/>
        <w:rPr>
          <w:rFonts w:asciiTheme="majorBidi" w:hAnsiTheme="majorBidi" w:cstheme="majorBidi"/>
          <w:b/>
          <w:bCs/>
          <w:color w:val="000000" w:themeColor="text1"/>
          <w:sz w:val="36"/>
          <w:szCs w:val="36"/>
        </w:rPr>
      </w:pPr>
      <w:r w:rsidRPr="00AB2111">
        <w:rPr>
          <w:rFonts w:asciiTheme="majorBidi" w:hAnsiTheme="majorBidi" w:cstheme="majorBidi"/>
          <w:b/>
          <w:bCs/>
          <w:color w:val="000000" w:themeColor="text1"/>
          <w:sz w:val="36"/>
          <w:szCs w:val="36"/>
        </w:rPr>
        <w:t>By Daniel Keren</w:t>
      </w:r>
    </w:p>
    <w:p w14:paraId="6E9437E4" w14:textId="77777777" w:rsidR="00BD10E3" w:rsidRPr="00AB2111" w:rsidRDefault="00BD10E3" w:rsidP="00BD10E3">
      <w:pPr>
        <w:pStyle w:val="NoSpacing"/>
        <w:jc w:val="center"/>
        <w:rPr>
          <w:rFonts w:asciiTheme="majorBidi" w:hAnsiTheme="majorBidi" w:cstheme="majorBidi"/>
          <w:b/>
          <w:bCs/>
          <w:color w:val="000000" w:themeColor="text1"/>
          <w:sz w:val="8"/>
          <w:szCs w:val="8"/>
        </w:rPr>
      </w:pPr>
    </w:p>
    <w:p w14:paraId="47310630" w14:textId="70397ACF" w:rsidR="00BD10E3" w:rsidRDefault="00BD10E3" w:rsidP="00BD10E3">
      <w:pPr>
        <w:pStyle w:val="NoSpacing"/>
        <w:jc w:val="center"/>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w:drawing>
          <wp:inline distT="0" distB="0" distL="0" distR="0" wp14:anchorId="6CC33EA8" wp14:editId="77937D43">
            <wp:extent cx="2328545" cy="2413000"/>
            <wp:effectExtent l="0" t="0" r="0" b="6350"/>
            <wp:docPr id="378470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545" cy="2413000"/>
                    </a:xfrm>
                    <a:prstGeom prst="rect">
                      <a:avLst/>
                    </a:prstGeom>
                    <a:noFill/>
                    <a:ln>
                      <a:noFill/>
                    </a:ln>
                  </pic:spPr>
                </pic:pic>
              </a:graphicData>
            </a:graphic>
          </wp:inline>
        </w:drawing>
      </w:r>
    </w:p>
    <w:p w14:paraId="3EC729B1" w14:textId="77777777" w:rsidR="00BD10E3" w:rsidRDefault="00BD10E3" w:rsidP="00BD10E3">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Rabbi </w:t>
      </w:r>
      <w:proofErr w:type="spellStart"/>
      <w:r>
        <w:rPr>
          <w:rFonts w:asciiTheme="majorBidi" w:hAnsiTheme="majorBidi" w:cstheme="majorBidi"/>
          <w:b/>
          <w:bCs/>
          <w:color w:val="000000" w:themeColor="text1"/>
          <w:sz w:val="28"/>
          <w:szCs w:val="28"/>
        </w:rPr>
        <w:t>Yossy</w:t>
      </w:r>
      <w:proofErr w:type="spellEnd"/>
      <w:r>
        <w:rPr>
          <w:rFonts w:asciiTheme="majorBidi" w:hAnsiTheme="majorBidi" w:cstheme="majorBidi"/>
          <w:b/>
          <w:bCs/>
          <w:color w:val="000000" w:themeColor="text1"/>
          <w:sz w:val="28"/>
          <w:szCs w:val="28"/>
        </w:rPr>
        <w:t xml:space="preserve"> Goldman</w:t>
      </w:r>
    </w:p>
    <w:p w14:paraId="7997455D" w14:textId="77777777" w:rsidR="00BD10E3" w:rsidRDefault="00BD10E3" w:rsidP="00BD10E3">
      <w:pPr>
        <w:pStyle w:val="NoSpacing"/>
        <w:jc w:val="both"/>
        <w:rPr>
          <w:rFonts w:asciiTheme="majorBidi" w:hAnsiTheme="majorBidi" w:cstheme="majorBidi"/>
          <w:color w:val="000000" w:themeColor="text1"/>
          <w:sz w:val="28"/>
          <w:szCs w:val="28"/>
        </w:rPr>
      </w:pPr>
    </w:p>
    <w:p w14:paraId="3B4CE75D" w14:textId="77777777" w:rsidR="00BD10E3" w:rsidRDefault="00BD10E3" w:rsidP="00BD10E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Have you ever wondered why non-Jews hate Jews? There is no denying the recent uptick in antisemitism in the past year. Are we at fault? What can we do about it, and is there any chance for it to change? These are the questions that Rabbi </w:t>
      </w:r>
      <w:proofErr w:type="spellStart"/>
      <w:r>
        <w:rPr>
          <w:rFonts w:asciiTheme="majorBidi" w:hAnsiTheme="majorBidi" w:cstheme="majorBidi"/>
          <w:color w:val="000000" w:themeColor="text1"/>
          <w:sz w:val="28"/>
          <w:szCs w:val="28"/>
        </w:rPr>
        <w:t>Yossy</w:t>
      </w:r>
      <w:proofErr w:type="spellEnd"/>
      <w:r>
        <w:rPr>
          <w:rFonts w:asciiTheme="majorBidi" w:hAnsiTheme="majorBidi" w:cstheme="majorBidi"/>
          <w:color w:val="000000" w:themeColor="text1"/>
          <w:sz w:val="28"/>
          <w:szCs w:val="28"/>
        </w:rPr>
        <w:t xml:space="preserve"> Goldman, Rabbi Emeritus of </w:t>
      </w:r>
      <w:proofErr w:type="spellStart"/>
      <w:r>
        <w:rPr>
          <w:rFonts w:asciiTheme="majorBidi" w:hAnsiTheme="majorBidi" w:cstheme="majorBidi"/>
          <w:color w:val="000000" w:themeColor="text1"/>
          <w:sz w:val="28"/>
          <w:szCs w:val="28"/>
        </w:rPr>
        <w:t>Sydenhan</w:t>
      </w:r>
      <w:proofErr w:type="spellEnd"/>
      <w:r>
        <w:rPr>
          <w:rFonts w:asciiTheme="majorBidi" w:hAnsiTheme="majorBidi" w:cstheme="majorBidi"/>
          <w:color w:val="000000" w:themeColor="text1"/>
          <w:sz w:val="28"/>
          <w:szCs w:val="28"/>
        </w:rPr>
        <w:t xml:space="preserve"> Shul in Johannesburg, one of the largest synagogues in South Africa discussed in a Jewish Living Institute </w:t>
      </w:r>
      <w:proofErr w:type="spellStart"/>
      <w:r>
        <w:rPr>
          <w:rFonts w:asciiTheme="majorBidi" w:hAnsiTheme="majorBidi" w:cstheme="majorBidi"/>
          <w:color w:val="000000" w:themeColor="text1"/>
          <w:sz w:val="28"/>
          <w:szCs w:val="28"/>
        </w:rPr>
        <w:t>youtube</w:t>
      </w:r>
      <w:proofErr w:type="spellEnd"/>
      <w:r>
        <w:rPr>
          <w:rFonts w:asciiTheme="majorBidi" w:hAnsiTheme="majorBidi" w:cstheme="majorBidi"/>
          <w:color w:val="000000" w:themeColor="text1"/>
          <w:sz w:val="28"/>
          <w:szCs w:val="28"/>
        </w:rPr>
        <w:t xml:space="preserve"> lecture titled – “Why the Jews? The Truth About Antisemitism.”</w:t>
      </w:r>
    </w:p>
    <w:p w14:paraId="1054A7E4" w14:textId="77777777" w:rsidR="00BD10E3" w:rsidRDefault="00BD10E3" w:rsidP="00BD10E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Rabbi Goldman dealt with the reality that antisemitism exists regardless of what the Jew does or does not do. For example, in the not-too distant past, Jews in Poland were hated because they were poor, while Jews in Germany were hated because they were rich. Jews were criticized and hated in Russia because they were </w:t>
      </w:r>
      <w:r>
        <w:rPr>
          <w:rFonts w:asciiTheme="majorBidi" w:hAnsiTheme="majorBidi" w:cstheme="majorBidi"/>
          <w:color w:val="000000" w:themeColor="text1"/>
          <w:sz w:val="28"/>
          <w:szCs w:val="28"/>
        </w:rPr>
        <w:lastRenderedPageBreak/>
        <w:t xml:space="preserve">bourgeoisie and  capitalists, while Jews were hated in America because are cursed capitalists. The </w:t>
      </w:r>
      <w:proofErr w:type="spellStart"/>
      <w:r>
        <w:rPr>
          <w:rFonts w:asciiTheme="majorBidi" w:hAnsiTheme="majorBidi" w:cstheme="majorBidi"/>
          <w:color w:val="000000" w:themeColor="text1"/>
          <w:sz w:val="28"/>
          <w:szCs w:val="28"/>
        </w:rPr>
        <w:t>Gemara</w:t>
      </w:r>
      <w:proofErr w:type="spellEnd"/>
      <w:r>
        <w:rPr>
          <w:rFonts w:asciiTheme="majorBidi" w:hAnsiTheme="majorBidi" w:cstheme="majorBidi"/>
          <w:color w:val="000000" w:themeColor="text1"/>
          <w:sz w:val="28"/>
          <w:szCs w:val="28"/>
        </w:rPr>
        <w:t xml:space="preserve"> teaches us just as halacha (Jewish law) never changes, so also Eisav’s (symbolizing the non-Jews of the world) hatred of Yaakov never changes and doesn’t need any justification for its existence.</w:t>
      </w:r>
    </w:p>
    <w:p w14:paraId="0E05691A" w14:textId="77777777" w:rsidR="004A302C" w:rsidRDefault="004A302C" w:rsidP="00BD10E3">
      <w:pPr>
        <w:pStyle w:val="NoSpacing"/>
        <w:jc w:val="both"/>
        <w:rPr>
          <w:rFonts w:asciiTheme="majorBidi" w:hAnsiTheme="majorBidi" w:cstheme="majorBidi"/>
          <w:color w:val="000000" w:themeColor="text1"/>
          <w:sz w:val="28"/>
          <w:szCs w:val="28"/>
        </w:rPr>
      </w:pPr>
    </w:p>
    <w:p w14:paraId="3F27116C" w14:textId="434E6653" w:rsidR="004A302C" w:rsidRPr="005C40B2" w:rsidRDefault="0042462E" w:rsidP="005C40B2">
      <w:pPr>
        <w:pStyle w:val="NoSpacing"/>
        <w:jc w:val="center"/>
        <w:rPr>
          <w:rFonts w:asciiTheme="majorBidi" w:hAnsiTheme="majorBidi" w:cstheme="majorBidi"/>
          <w:b/>
          <w:bCs/>
          <w:color w:val="000000" w:themeColor="text1"/>
          <w:sz w:val="28"/>
          <w:szCs w:val="28"/>
        </w:rPr>
      </w:pPr>
      <w:r w:rsidRPr="005C40B2">
        <w:rPr>
          <w:rFonts w:asciiTheme="majorBidi" w:hAnsiTheme="majorBidi" w:cstheme="majorBidi"/>
          <w:b/>
          <w:bCs/>
          <w:color w:val="000000" w:themeColor="text1"/>
          <w:sz w:val="28"/>
          <w:szCs w:val="28"/>
        </w:rPr>
        <w:t xml:space="preserve">The Man Who </w:t>
      </w:r>
      <w:r w:rsidR="005A52B8">
        <w:rPr>
          <w:rFonts w:asciiTheme="majorBidi" w:hAnsiTheme="majorBidi" w:cstheme="majorBidi"/>
          <w:b/>
          <w:bCs/>
          <w:color w:val="000000" w:themeColor="text1"/>
          <w:sz w:val="28"/>
          <w:szCs w:val="28"/>
        </w:rPr>
        <w:t>Tried to Join a Non-Jewish Country Club</w:t>
      </w:r>
    </w:p>
    <w:p w14:paraId="1AB985C9" w14:textId="77777777" w:rsidR="00BD10E3" w:rsidRDefault="00BD10E3" w:rsidP="00BD10E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Perhaps the worst response a Jew could make is to try and hide his or her Judaism. In a humorous vein, Rabbi Goldman spoke of a survivor of the Holocaust who came to America and changed his name and pretended to be a Christian. At one point he attempted to join an elite country club that had a policy of not admitting Jews as members. He was told  that he was being rejected. When he protested and asked why he was being rejected, the country club president told him, “it is because on the application form when you were asked what your religion was, you wrote down “goy.”</w:t>
      </w:r>
    </w:p>
    <w:p w14:paraId="098A2C23" w14:textId="0FA8B50A" w:rsidR="005A52B8" w:rsidRDefault="00BD10E3" w:rsidP="005A52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Rabbi Goldman who originally came to South Africa to open a Chabad House and later was appointed to serve as a rabbi of a non-Chabad shul recalled an incident when a prominent Jewish writer asked the Lubavitcher Rebbe if the Holocaust could ever happen again. And this was at a time when it seemed that world was still ashamed of the Holocaust and most nations were sympathetic to Jews and even Jews in Israel. The Lubavitcher Rebbe’s response was that if it was up to the nations of the world, it could start tomorrow morning. But fortunately for the Jews, Hashem will not allow it to happen.</w:t>
      </w:r>
    </w:p>
    <w:p w14:paraId="6DD473FF" w14:textId="77777777" w:rsidR="005A52B8" w:rsidRPr="00EF311A" w:rsidRDefault="005A52B8" w:rsidP="005A52B8">
      <w:pPr>
        <w:pStyle w:val="NoSpacing"/>
        <w:jc w:val="both"/>
        <w:rPr>
          <w:rFonts w:asciiTheme="majorBidi" w:hAnsiTheme="majorBidi" w:cstheme="majorBidi"/>
          <w:color w:val="000000" w:themeColor="text1"/>
          <w:sz w:val="8"/>
          <w:szCs w:val="8"/>
        </w:rPr>
      </w:pPr>
    </w:p>
    <w:p w14:paraId="78FF6D29" w14:textId="2950D982" w:rsidR="005A52B8" w:rsidRPr="004B22E2" w:rsidRDefault="004B22E2" w:rsidP="004B22E2">
      <w:pPr>
        <w:pStyle w:val="NoSpacing"/>
        <w:jc w:val="center"/>
        <w:rPr>
          <w:rFonts w:asciiTheme="majorBidi" w:hAnsiTheme="majorBidi" w:cstheme="majorBidi"/>
          <w:b/>
          <w:bCs/>
          <w:color w:val="000000" w:themeColor="text1"/>
          <w:sz w:val="28"/>
          <w:szCs w:val="28"/>
        </w:rPr>
      </w:pPr>
      <w:r w:rsidRPr="004B22E2">
        <w:rPr>
          <w:rFonts w:asciiTheme="majorBidi" w:hAnsiTheme="majorBidi" w:cstheme="majorBidi"/>
          <w:b/>
          <w:bCs/>
          <w:color w:val="000000" w:themeColor="text1"/>
          <w:sz w:val="28"/>
          <w:szCs w:val="28"/>
        </w:rPr>
        <w:t>Inspired By David Ben Gurion</w:t>
      </w:r>
    </w:p>
    <w:p w14:paraId="04248042" w14:textId="77777777" w:rsidR="00BD10E3" w:rsidRDefault="00BD10E3" w:rsidP="00BD10E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Surprisingly, Rabbi Goldman said one of his greatest and inspiring heroes was a non-religious personality – the first Prime Minister of the State of Israel – David Ben Gurion. Quoting Ben-Gurion, the important thing is not what the goyim say, but what we as Jews do. Rabbi Goldman recalled an important concept that the late former Chief Rabbi of the United Kingdom – Rabbi Jonathn Sacks would frequently declare from his contact with many non-Jews that non-Jews respect those Jews who respect themselves.</w:t>
      </w:r>
    </w:p>
    <w:p w14:paraId="07592099" w14:textId="77777777" w:rsidR="00BD10E3" w:rsidRDefault="00BD10E3" w:rsidP="00BD10E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Rabbi Goldman asked – “What can we do to fight antisemitism?” The only answer is to do something positive by leading active Jewish lives, even if we have to pay a lot of tuition to ensure that our children and grandchildren are educated and thus able to lead dynamic Jewish lives.</w:t>
      </w:r>
    </w:p>
    <w:p w14:paraId="01443F0A" w14:textId="77777777" w:rsidR="00BD10E3" w:rsidRDefault="00BD10E3" w:rsidP="00BD10E3">
      <w:pPr>
        <w:pStyle w:val="NormalWeb"/>
        <w:shd w:val="clear" w:color="auto" w:fill="FFFFFF"/>
        <w:spacing w:before="0" w:beforeAutospacing="0" w:after="0" w:afterAutospacing="0"/>
      </w:pPr>
      <w:r>
        <w:rPr>
          <w:rFonts w:asciiTheme="majorBidi" w:hAnsiTheme="majorBidi" w:cstheme="majorBidi"/>
          <w:color w:val="000000" w:themeColor="text1"/>
          <w:sz w:val="28"/>
          <w:szCs w:val="28"/>
        </w:rPr>
        <w:tab/>
        <w:t xml:space="preserve">If you would like to view this positive and upbeat 45-minute YouTube video on a very scary topic, you can google – “Why the Jews? The Truth About Antisemitism” or YouTube code -- </w:t>
      </w:r>
      <w:hyperlink r:id="rId9" w:history="1">
        <w:r>
          <w:rPr>
            <w:rStyle w:val="Hyperlink"/>
            <w:rFonts w:ascii="Arial" w:hAnsi="Arial" w:cs="Arial"/>
            <w:sz w:val="28"/>
            <w:szCs w:val="28"/>
          </w:rPr>
          <w:t>https://youtu.be/kogbCPXZBkU?si=mUHW88gdcbu7xAV-</w:t>
        </w:r>
      </w:hyperlink>
    </w:p>
    <w:p w14:paraId="68E58B01" w14:textId="77777777" w:rsidR="00AB2111" w:rsidRDefault="00AB2111" w:rsidP="00BD10E3">
      <w:pPr>
        <w:pStyle w:val="NormalWeb"/>
        <w:shd w:val="clear" w:color="auto" w:fill="FFFFFF"/>
        <w:spacing w:before="0" w:beforeAutospacing="0" w:after="0" w:afterAutospacing="0"/>
      </w:pPr>
    </w:p>
    <w:p w14:paraId="6FE73369" w14:textId="4DA38BDE" w:rsidR="00311E37" w:rsidRPr="00A16744" w:rsidRDefault="00AB2111" w:rsidP="00A16744">
      <w:pPr>
        <w:pStyle w:val="NormalWeb"/>
        <w:shd w:val="clear" w:color="auto" w:fill="FFFFFF"/>
        <w:spacing w:before="0" w:beforeAutospacing="0" w:after="0" w:afterAutospacing="0"/>
        <w:rPr>
          <w:i/>
          <w:iCs/>
          <w:sz w:val="28"/>
          <w:szCs w:val="28"/>
        </w:rPr>
      </w:pPr>
      <w:r w:rsidRPr="00EF311A">
        <w:rPr>
          <w:i/>
          <w:iCs/>
          <w:sz w:val="28"/>
          <w:szCs w:val="28"/>
        </w:rPr>
        <w:t>Reprinted from the February 9, 2024 edition of The Jewish Connection.</w:t>
      </w:r>
    </w:p>
    <w:p w14:paraId="653CC93D" w14:textId="77777777" w:rsidR="00805468" w:rsidRDefault="008367BB" w:rsidP="0045308C">
      <w:pPr>
        <w:pStyle w:val="NoSpacing"/>
        <w:jc w:val="center"/>
        <w:rPr>
          <w:rFonts w:asciiTheme="majorBidi" w:hAnsiTheme="majorBidi" w:cstheme="majorBidi"/>
          <w:b/>
          <w:bCs/>
          <w:color w:val="000000" w:themeColor="text1"/>
          <w:sz w:val="72"/>
          <w:szCs w:val="72"/>
        </w:rPr>
      </w:pPr>
      <w:r w:rsidRPr="0091260D">
        <w:rPr>
          <w:rFonts w:asciiTheme="majorBidi" w:hAnsiTheme="majorBidi" w:cstheme="majorBidi"/>
          <w:b/>
          <w:bCs/>
          <w:color w:val="000000" w:themeColor="text1"/>
          <w:sz w:val="72"/>
          <w:szCs w:val="72"/>
        </w:rPr>
        <w:lastRenderedPageBreak/>
        <w:t>Rav Avigdor Miller on</w:t>
      </w:r>
    </w:p>
    <w:p w14:paraId="3CE6D5E0" w14:textId="3451B809" w:rsidR="00805468" w:rsidRDefault="00574C0D" w:rsidP="0045308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Why Do </w:t>
      </w:r>
      <w:r w:rsidR="003077F8">
        <w:rPr>
          <w:rFonts w:asciiTheme="majorBidi" w:hAnsiTheme="majorBidi" w:cstheme="majorBidi"/>
          <w:b/>
          <w:bCs/>
          <w:color w:val="000000" w:themeColor="text1"/>
          <w:sz w:val="72"/>
          <w:szCs w:val="72"/>
        </w:rPr>
        <w:t xml:space="preserve">Frum </w:t>
      </w:r>
      <w:r>
        <w:rPr>
          <w:rFonts w:asciiTheme="majorBidi" w:hAnsiTheme="majorBidi" w:cstheme="majorBidi"/>
          <w:b/>
          <w:bCs/>
          <w:color w:val="000000" w:themeColor="text1"/>
          <w:sz w:val="72"/>
          <w:szCs w:val="72"/>
        </w:rPr>
        <w:t>Yeshiva</w:t>
      </w:r>
    </w:p>
    <w:p w14:paraId="3D557C97" w14:textId="03EF172A" w:rsidR="00574C0D" w:rsidRDefault="00574C0D" w:rsidP="0045308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Libraries Have Secular Boo</w:t>
      </w:r>
      <w:r w:rsidR="000B4C7D">
        <w:rPr>
          <w:rFonts w:asciiTheme="majorBidi" w:hAnsiTheme="majorBidi" w:cstheme="majorBidi"/>
          <w:b/>
          <w:bCs/>
          <w:color w:val="000000" w:themeColor="text1"/>
          <w:sz w:val="72"/>
          <w:szCs w:val="72"/>
        </w:rPr>
        <w:t>ks</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00718CFF" w14:textId="77777777" w:rsidR="00974BBA" w:rsidRDefault="00974BBA" w:rsidP="00943159">
      <w:pPr>
        <w:pStyle w:val="NoSpacing"/>
        <w:jc w:val="center"/>
        <w:rPr>
          <w:rStyle w:val="Hyperlink"/>
          <w:rFonts w:asciiTheme="majorBidi" w:hAnsiTheme="majorBidi" w:cstheme="majorBidi"/>
          <w:i/>
          <w:iCs/>
          <w:color w:val="000000" w:themeColor="text1"/>
          <w:sz w:val="28"/>
          <w:szCs w:val="28"/>
        </w:rPr>
      </w:pPr>
    </w:p>
    <w:p w14:paraId="3C9639CB" w14:textId="77777777" w:rsidR="003077F8" w:rsidRDefault="007179FC" w:rsidP="003077F8">
      <w:pPr>
        <w:pStyle w:val="NoSpacing"/>
        <w:ind w:firstLine="720"/>
        <w:jc w:val="both"/>
        <w:rPr>
          <w:rStyle w:val="Hyperlink"/>
          <w:rFonts w:asciiTheme="majorBidi" w:hAnsiTheme="majorBidi" w:cstheme="majorBidi"/>
          <w:color w:val="000000" w:themeColor="text1"/>
          <w:sz w:val="28"/>
          <w:szCs w:val="28"/>
          <w:u w:val="none"/>
        </w:rPr>
      </w:pPr>
      <w:r w:rsidRPr="008F5196">
        <w:rPr>
          <w:rStyle w:val="Hyperlink"/>
          <w:rFonts w:asciiTheme="majorBidi" w:hAnsiTheme="majorBidi" w:cstheme="majorBidi"/>
          <w:color w:val="000000" w:themeColor="text1"/>
          <w:sz w:val="28"/>
          <w:szCs w:val="28"/>
          <w:u w:val="none"/>
        </w:rPr>
        <w:t xml:space="preserve">The trouble is that in the yeshivas, the principal of the high school should be the </w:t>
      </w:r>
      <w:proofErr w:type="spellStart"/>
      <w:r w:rsidRPr="008F5196">
        <w:rPr>
          <w:rStyle w:val="Hyperlink"/>
          <w:rFonts w:asciiTheme="majorBidi" w:hAnsiTheme="majorBidi" w:cstheme="majorBidi"/>
          <w:color w:val="000000" w:themeColor="text1"/>
          <w:sz w:val="28"/>
          <w:szCs w:val="28"/>
          <w:u w:val="none"/>
        </w:rPr>
        <w:t>rosh</w:t>
      </w:r>
      <w:proofErr w:type="spellEnd"/>
      <w:r w:rsidRPr="008F5196">
        <w:rPr>
          <w:rStyle w:val="Hyperlink"/>
          <w:rFonts w:asciiTheme="majorBidi" w:hAnsiTheme="majorBidi" w:cstheme="majorBidi"/>
          <w:color w:val="000000" w:themeColor="text1"/>
          <w:sz w:val="28"/>
          <w:szCs w:val="28"/>
          <w:u w:val="none"/>
        </w:rPr>
        <w:t xml:space="preserve"> yeshiva himself. That’s how it should be. The </w:t>
      </w:r>
      <w:proofErr w:type="spellStart"/>
      <w:r w:rsidRPr="008F5196">
        <w:rPr>
          <w:rStyle w:val="Hyperlink"/>
          <w:rFonts w:asciiTheme="majorBidi" w:hAnsiTheme="majorBidi" w:cstheme="majorBidi"/>
          <w:color w:val="000000" w:themeColor="text1"/>
          <w:sz w:val="28"/>
          <w:szCs w:val="28"/>
          <w:u w:val="none"/>
        </w:rPr>
        <w:t>rosh</w:t>
      </w:r>
      <w:proofErr w:type="spellEnd"/>
      <w:r w:rsidRPr="008F5196">
        <w:rPr>
          <w:rStyle w:val="Hyperlink"/>
          <w:rFonts w:asciiTheme="majorBidi" w:hAnsiTheme="majorBidi" w:cstheme="majorBidi"/>
          <w:color w:val="000000" w:themeColor="text1"/>
          <w:sz w:val="28"/>
          <w:szCs w:val="28"/>
          <w:u w:val="none"/>
        </w:rPr>
        <w:t xml:space="preserve"> yeshiva with the big white beard, he should be the principal of the high school because that’s where we need him most. </w:t>
      </w:r>
    </w:p>
    <w:p w14:paraId="448E6B61" w14:textId="77777777" w:rsidR="0045532E" w:rsidRDefault="007179FC" w:rsidP="003077F8">
      <w:pPr>
        <w:pStyle w:val="NoSpacing"/>
        <w:ind w:firstLine="720"/>
        <w:jc w:val="both"/>
        <w:rPr>
          <w:rStyle w:val="Hyperlink"/>
          <w:rFonts w:asciiTheme="majorBidi" w:hAnsiTheme="majorBidi" w:cstheme="majorBidi"/>
          <w:color w:val="000000" w:themeColor="text1"/>
          <w:sz w:val="28"/>
          <w:szCs w:val="28"/>
          <w:u w:val="none"/>
        </w:rPr>
      </w:pPr>
      <w:r w:rsidRPr="008F5196">
        <w:rPr>
          <w:rStyle w:val="Hyperlink"/>
          <w:rFonts w:asciiTheme="majorBidi" w:hAnsiTheme="majorBidi" w:cstheme="majorBidi"/>
          <w:color w:val="000000" w:themeColor="text1"/>
          <w:sz w:val="28"/>
          <w:szCs w:val="28"/>
          <w:u w:val="none"/>
        </w:rPr>
        <w:t xml:space="preserve">In Frankfurt-am-Main, the frum German community had a gymnasium, a high school, and the teachers of the secular subjects were very frum Jews. A man once told me this - many years ago he was brought up there and he said that the man who taught him algebra taught him </w:t>
      </w:r>
      <w:proofErr w:type="spellStart"/>
      <w:r w:rsidRPr="008F5196">
        <w:rPr>
          <w:rStyle w:val="Hyperlink"/>
          <w:rFonts w:asciiTheme="majorBidi" w:hAnsiTheme="majorBidi" w:cstheme="majorBidi"/>
          <w:color w:val="000000" w:themeColor="text1"/>
          <w:sz w:val="28"/>
          <w:szCs w:val="28"/>
          <w:u w:val="none"/>
        </w:rPr>
        <w:t>mussar</w:t>
      </w:r>
      <w:proofErr w:type="spellEnd"/>
      <w:r w:rsidRPr="008F5196">
        <w:rPr>
          <w:rStyle w:val="Hyperlink"/>
          <w:rFonts w:asciiTheme="majorBidi" w:hAnsiTheme="majorBidi" w:cstheme="majorBidi"/>
          <w:color w:val="000000" w:themeColor="text1"/>
          <w:sz w:val="28"/>
          <w:szCs w:val="28"/>
          <w:u w:val="none"/>
        </w:rPr>
        <w:t xml:space="preserve"> and </w:t>
      </w:r>
      <w:proofErr w:type="spellStart"/>
      <w:r w:rsidRPr="008F5196">
        <w:rPr>
          <w:rStyle w:val="Hyperlink"/>
          <w:rFonts w:asciiTheme="majorBidi" w:hAnsiTheme="majorBidi" w:cstheme="majorBidi"/>
          <w:color w:val="000000" w:themeColor="text1"/>
          <w:sz w:val="28"/>
          <w:szCs w:val="28"/>
          <w:u w:val="none"/>
        </w:rPr>
        <w:t>yiras</w:t>
      </w:r>
      <w:proofErr w:type="spellEnd"/>
      <w:r w:rsidRPr="008F5196">
        <w:rPr>
          <w:rStyle w:val="Hyperlink"/>
          <w:rFonts w:asciiTheme="majorBidi" w:hAnsiTheme="majorBidi" w:cstheme="majorBidi"/>
          <w:color w:val="000000" w:themeColor="text1"/>
          <w:sz w:val="28"/>
          <w:szCs w:val="28"/>
          <w:u w:val="none"/>
        </w:rPr>
        <w:t xml:space="preserve"> Shamayim in the algebra class. He taught him algebra too. That’s how it used to be. </w:t>
      </w:r>
    </w:p>
    <w:p w14:paraId="136D80CF" w14:textId="52593D38" w:rsidR="007179FC" w:rsidRPr="008F5196" w:rsidRDefault="007179FC" w:rsidP="003077F8">
      <w:pPr>
        <w:pStyle w:val="NoSpacing"/>
        <w:ind w:firstLine="720"/>
        <w:jc w:val="both"/>
        <w:rPr>
          <w:rStyle w:val="Hyperlink"/>
          <w:rFonts w:asciiTheme="majorBidi" w:hAnsiTheme="majorBidi" w:cstheme="majorBidi"/>
          <w:color w:val="000000" w:themeColor="text1"/>
          <w:sz w:val="28"/>
          <w:szCs w:val="28"/>
          <w:u w:val="none"/>
        </w:rPr>
      </w:pPr>
      <w:r w:rsidRPr="008F5196">
        <w:rPr>
          <w:rStyle w:val="Hyperlink"/>
          <w:rFonts w:asciiTheme="majorBidi" w:hAnsiTheme="majorBidi" w:cstheme="majorBidi"/>
          <w:color w:val="000000" w:themeColor="text1"/>
          <w:sz w:val="28"/>
          <w:szCs w:val="28"/>
          <w:u w:val="none"/>
        </w:rPr>
        <w:t xml:space="preserve">In Frankfurt-am-Main, together with the secular subject, they taught him Torah and </w:t>
      </w:r>
      <w:proofErr w:type="spellStart"/>
      <w:r w:rsidRPr="008F5196">
        <w:rPr>
          <w:rStyle w:val="Hyperlink"/>
          <w:rFonts w:asciiTheme="majorBidi" w:hAnsiTheme="majorBidi" w:cstheme="majorBidi"/>
          <w:color w:val="000000" w:themeColor="text1"/>
          <w:sz w:val="28"/>
          <w:szCs w:val="28"/>
          <w:u w:val="none"/>
        </w:rPr>
        <w:t>mitzvos</w:t>
      </w:r>
      <w:proofErr w:type="spellEnd"/>
      <w:r w:rsidRPr="008F5196">
        <w:rPr>
          <w:rStyle w:val="Hyperlink"/>
          <w:rFonts w:asciiTheme="majorBidi" w:hAnsiTheme="majorBidi" w:cstheme="majorBidi"/>
          <w:color w:val="000000" w:themeColor="text1"/>
          <w:sz w:val="28"/>
          <w:szCs w:val="28"/>
          <w:u w:val="none"/>
        </w:rPr>
        <w:t>. You can do that. You can show everything is connected with Torah. It’s very important to utilize that.</w:t>
      </w:r>
    </w:p>
    <w:p w14:paraId="6AF33B38" w14:textId="77777777" w:rsidR="007179FC" w:rsidRPr="008F5196" w:rsidRDefault="007179FC" w:rsidP="0045532E">
      <w:pPr>
        <w:pStyle w:val="NoSpacing"/>
        <w:ind w:firstLine="720"/>
        <w:jc w:val="both"/>
        <w:rPr>
          <w:rStyle w:val="Hyperlink"/>
          <w:rFonts w:asciiTheme="majorBidi" w:hAnsiTheme="majorBidi" w:cstheme="majorBidi"/>
          <w:color w:val="000000" w:themeColor="text1"/>
          <w:sz w:val="28"/>
          <w:szCs w:val="28"/>
          <w:u w:val="none"/>
        </w:rPr>
      </w:pPr>
      <w:r w:rsidRPr="008F5196">
        <w:rPr>
          <w:rStyle w:val="Hyperlink"/>
          <w:rFonts w:asciiTheme="majorBidi" w:hAnsiTheme="majorBidi" w:cstheme="majorBidi"/>
          <w:color w:val="000000" w:themeColor="text1"/>
          <w:sz w:val="28"/>
          <w:szCs w:val="28"/>
          <w:u w:val="none"/>
        </w:rPr>
        <w:t>But what do they do? They take somebody who once went to the yeshiva who has a college degree. He’s a frum Jew, but he’s shallow and he becomes a principal. He doesn’t really have the spirit of Torah in him. And therefore, is it a surprise that sometimes he lets things get past him? Not such good things pass his inspection.</w:t>
      </w:r>
    </w:p>
    <w:p w14:paraId="164E8E0C" w14:textId="77777777" w:rsidR="00924361" w:rsidRDefault="007179FC" w:rsidP="00924361">
      <w:pPr>
        <w:pStyle w:val="NoSpacing"/>
        <w:ind w:firstLine="720"/>
        <w:jc w:val="both"/>
        <w:rPr>
          <w:rStyle w:val="Hyperlink"/>
          <w:rFonts w:asciiTheme="majorBidi" w:hAnsiTheme="majorBidi" w:cstheme="majorBidi"/>
          <w:color w:val="000000" w:themeColor="text1"/>
          <w:sz w:val="28"/>
          <w:szCs w:val="28"/>
          <w:u w:val="none"/>
        </w:rPr>
      </w:pPr>
      <w:r w:rsidRPr="008F5196">
        <w:rPr>
          <w:rStyle w:val="Hyperlink"/>
          <w:rFonts w:asciiTheme="majorBidi" w:hAnsiTheme="majorBidi" w:cstheme="majorBidi"/>
          <w:color w:val="000000" w:themeColor="text1"/>
          <w:sz w:val="28"/>
          <w:szCs w:val="28"/>
          <w:u w:val="none"/>
        </w:rPr>
        <w:t xml:space="preserve">That’s why I say that the </w:t>
      </w:r>
      <w:proofErr w:type="spellStart"/>
      <w:r w:rsidRPr="008F5196">
        <w:rPr>
          <w:rStyle w:val="Hyperlink"/>
          <w:rFonts w:asciiTheme="majorBidi" w:hAnsiTheme="majorBidi" w:cstheme="majorBidi"/>
          <w:color w:val="000000" w:themeColor="text1"/>
          <w:sz w:val="28"/>
          <w:szCs w:val="28"/>
          <w:u w:val="none"/>
        </w:rPr>
        <w:t>rosh</w:t>
      </w:r>
      <w:proofErr w:type="spellEnd"/>
      <w:r w:rsidRPr="008F5196">
        <w:rPr>
          <w:rStyle w:val="Hyperlink"/>
          <w:rFonts w:asciiTheme="majorBidi" w:hAnsiTheme="majorBidi" w:cstheme="majorBidi"/>
          <w:color w:val="000000" w:themeColor="text1"/>
          <w:sz w:val="28"/>
          <w:szCs w:val="28"/>
          <w:u w:val="none"/>
        </w:rPr>
        <w:t xml:space="preserve"> yeshiva should be in the high school office and should supervise everything. And then from the high school will go forth boys that </w:t>
      </w:r>
      <w:r w:rsidRPr="008F5196">
        <w:rPr>
          <w:rStyle w:val="Hyperlink"/>
          <w:rFonts w:asciiTheme="majorBidi" w:hAnsiTheme="majorBidi" w:cstheme="majorBidi"/>
          <w:color w:val="000000" w:themeColor="text1"/>
          <w:sz w:val="28"/>
          <w:szCs w:val="28"/>
          <w:u w:val="none"/>
        </w:rPr>
        <w:lastRenderedPageBreak/>
        <w:t xml:space="preserve">are tzaddikim. You know many boys are failures in </w:t>
      </w:r>
      <w:proofErr w:type="spellStart"/>
      <w:r w:rsidRPr="008F5196">
        <w:rPr>
          <w:rStyle w:val="Hyperlink"/>
          <w:rFonts w:asciiTheme="majorBidi" w:hAnsiTheme="majorBidi" w:cstheme="majorBidi"/>
          <w:color w:val="000000" w:themeColor="text1"/>
          <w:sz w:val="28"/>
          <w:szCs w:val="28"/>
          <w:u w:val="none"/>
        </w:rPr>
        <w:t>Gemara</w:t>
      </w:r>
      <w:proofErr w:type="spellEnd"/>
      <w:r w:rsidRPr="008F5196">
        <w:rPr>
          <w:rStyle w:val="Hyperlink"/>
          <w:rFonts w:asciiTheme="majorBidi" w:hAnsiTheme="majorBidi" w:cstheme="majorBidi"/>
          <w:color w:val="000000" w:themeColor="text1"/>
          <w:sz w:val="28"/>
          <w:szCs w:val="28"/>
          <w:u w:val="none"/>
        </w:rPr>
        <w:t xml:space="preserve">. They’re discouraged in the </w:t>
      </w:r>
      <w:proofErr w:type="spellStart"/>
      <w:r w:rsidRPr="008F5196">
        <w:rPr>
          <w:rStyle w:val="Hyperlink"/>
          <w:rFonts w:asciiTheme="majorBidi" w:hAnsiTheme="majorBidi" w:cstheme="majorBidi"/>
          <w:color w:val="000000" w:themeColor="text1"/>
          <w:sz w:val="28"/>
          <w:szCs w:val="28"/>
          <w:u w:val="none"/>
        </w:rPr>
        <w:t>Gemara</w:t>
      </w:r>
      <w:proofErr w:type="spellEnd"/>
      <w:r w:rsidRPr="008F5196">
        <w:rPr>
          <w:rStyle w:val="Hyperlink"/>
          <w:rFonts w:asciiTheme="majorBidi" w:hAnsiTheme="majorBidi" w:cstheme="majorBidi"/>
          <w:color w:val="000000" w:themeColor="text1"/>
          <w:sz w:val="28"/>
          <w:szCs w:val="28"/>
          <w:u w:val="none"/>
        </w:rPr>
        <w:t xml:space="preserve"> and therefore they turn away from the yeshiva. Even though they’re in the yeshiva, they lose their idealism. </w:t>
      </w:r>
    </w:p>
    <w:p w14:paraId="2E4916F4" w14:textId="77777777" w:rsidR="00253DBC" w:rsidRDefault="007179FC" w:rsidP="00924361">
      <w:pPr>
        <w:pStyle w:val="NoSpacing"/>
        <w:ind w:firstLine="720"/>
        <w:jc w:val="both"/>
        <w:rPr>
          <w:rStyle w:val="Hyperlink"/>
          <w:rFonts w:asciiTheme="majorBidi" w:hAnsiTheme="majorBidi" w:cstheme="majorBidi"/>
          <w:color w:val="000000" w:themeColor="text1"/>
          <w:sz w:val="28"/>
          <w:szCs w:val="28"/>
          <w:u w:val="none"/>
        </w:rPr>
      </w:pPr>
      <w:r w:rsidRPr="008F5196">
        <w:rPr>
          <w:rStyle w:val="Hyperlink"/>
          <w:rFonts w:asciiTheme="majorBidi" w:hAnsiTheme="majorBidi" w:cstheme="majorBidi"/>
          <w:color w:val="000000" w:themeColor="text1"/>
          <w:sz w:val="28"/>
          <w:szCs w:val="28"/>
          <w:u w:val="none"/>
        </w:rPr>
        <w:t xml:space="preserve">But in the secular department, you can win them back. You can win them back in the secular department. It’s easy because they’re at home there. And if the teachers had idealism, then they could talk </w:t>
      </w:r>
      <w:proofErr w:type="spellStart"/>
      <w:r w:rsidRPr="008F5196">
        <w:rPr>
          <w:rStyle w:val="Hyperlink"/>
          <w:rFonts w:asciiTheme="majorBidi" w:hAnsiTheme="majorBidi" w:cstheme="majorBidi"/>
          <w:color w:val="000000" w:themeColor="text1"/>
          <w:sz w:val="28"/>
          <w:szCs w:val="28"/>
          <w:u w:val="none"/>
        </w:rPr>
        <w:t>yiras</w:t>
      </w:r>
      <w:proofErr w:type="spellEnd"/>
      <w:r w:rsidRPr="008F5196">
        <w:rPr>
          <w:rStyle w:val="Hyperlink"/>
          <w:rFonts w:asciiTheme="majorBidi" w:hAnsiTheme="majorBidi" w:cstheme="majorBidi"/>
          <w:color w:val="000000" w:themeColor="text1"/>
          <w:sz w:val="28"/>
          <w:szCs w:val="28"/>
          <w:u w:val="none"/>
        </w:rPr>
        <w:t xml:space="preserve"> Shamayim always in the secular department. </w:t>
      </w:r>
    </w:p>
    <w:p w14:paraId="0627829D" w14:textId="77777777" w:rsidR="00253DBC" w:rsidRDefault="00253DBC" w:rsidP="00253DBC">
      <w:pPr>
        <w:pStyle w:val="NoSpacing"/>
        <w:jc w:val="both"/>
        <w:rPr>
          <w:rStyle w:val="Hyperlink"/>
          <w:rFonts w:asciiTheme="majorBidi" w:hAnsiTheme="majorBidi" w:cstheme="majorBidi"/>
          <w:color w:val="000000" w:themeColor="text1"/>
          <w:sz w:val="28"/>
          <w:szCs w:val="28"/>
          <w:u w:val="none"/>
        </w:rPr>
      </w:pPr>
    </w:p>
    <w:p w14:paraId="54B6C4D7" w14:textId="1FBEF9E6" w:rsidR="00253DBC" w:rsidRPr="00E40C6A" w:rsidRDefault="00253DBC" w:rsidP="00253DBC">
      <w:pPr>
        <w:pStyle w:val="NoSpacing"/>
        <w:jc w:val="both"/>
        <w:rPr>
          <w:rStyle w:val="Hyperlink"/>
          <w:rFonts w:asciiTheme="majorBidi" w:hAnsiTheme="majorBidi" w:cstheme="majorBidi"/>
          <w:i/>
          <w:iCs/>
          <w:color w:val="000000" w:themeColor="text1"/>
          <w:sz w:val="28"/>
          <w:szCs w:val="28"/>
          <w:u w:val="none"/>
        </w:rPr>
      </w:pPr>
      <w:r w:rsidRPr="00E40C6A">
        <w:rPr>
          <w:rStyle w:val="Hyperlink"/>
          <w:rFonts w:asciiTheme="majorBidi" w:hAnsiTheme="majorBidi" w:cstheme="majorBidi"/>
          <w:i/>
          <w:iCs/>
          <w:color w:val="000000" w:themeColor="text1"/>
          <w:sz w:val="28"/>
          <w:szCs w:val="28"/>
          <w:u w:val="none"/>
        </w:rPr>
        <w:t xml:space="preserve">Reprinted from the </w:t>
      </w:r>
      <w:proofErr w:type="spellStart"/>
      <w:r w:rsidRPr="00E40C6A">
        <w:rPr>
          <w:rStyle w:val="Hyperlink"/>
          <w:rFonts w:asciiTheme="majorBidi" w:hAnsiTheme="majorBidi" w:cstheme="majorBidi"/>
          <w:i/>
          <w:iCs/>
          <w:color w:val="000000" w:themeColor="text1"/>
          <w:sz w:val="28"/>
          <w:szCs w:val="28"/>
          <w:u w:val="none"/>
        </w:rPr>
        <w:t>Parshas</w:t>
      </w:r>
      <w:proofErr w:type="spellEnd"/>
      <w:r w:rsidRPr="00E40C6A">
        <w:rPr>
          <w:rStyle w:val="Hyperlink"/>
          <w:rFonts w:asciiTheme="majorBidi" w:hAnsiTheme="majorBidi" w:cstheme="majorBidi"/>
          <w:i/>
          <w:iCs/>
          <w:color w:val="000000" w:themeColor="text1"/>
          <w:sz w:val="28"/>
          <w:szCs w:val="28"/>
          <w:u w:val="none"/>
        </w:rPr>
        <w:t xml:space="preserve"> </w:t>
      </w:r>
      <w:proofErr w:type="spellStart"/>
      <w:r w:rsidRPr="00E40C6A">
        <w:rPr>
          <w:rStyle w:val="Hyperlink"/>
          <w:rFonts w:asciiTheme="majorBidi" w:hAnsiTheme="majorBidi" w:cstheme="majorBidi"/>
          <w:i/>
          <w:iCs/>
          <w:color w:val="000000" w:themeColor="text1"/>
          <w:sz w:val="28"/>
          <w:szCs w:val="28"/>
          <w:u w:val="none"/>
        </w:rPr>
        <w:t>Mishpatim</w:t>
      </w:r>
      <w:proofErr w:type="spellEnd"/>
      <w:r w:rsidRPr="00E40C6A">
        <w:rPr>
          <w:rStyle w:val="Hyperlink"/>
          <w:rFonts w:asciiTheme="majorBidi" w:hAnsiTheme="majorBidi" w:cstheme="majorBidi"/>
          <w:i/>
          <w:iCs/>
          <w:color w:val="000000" w:themeColor="text1"/>
          <w:sz w:val="28"/>
          <w:szCs w:val="28"/>
          <w:u w:val="none"/>
        </w:rPr>
        <w:t xml:space="preserve"> 5784 email of Toras Avigdor</w:t>
      </w:r>
      <w:r w:rsidR="003D2FD0" w:rsidRPr="00E40C6A">
        <w:rPr>
          <w:rStyle w:val="Hyperlink"/>
          <w:rFonts w:asciiTheme="majorBidi" w:hAnsiTheme="majorBidi" w:cstheme="majorBidi"/>
          <w:i/>
          <w:iCs/>
          <w:color w:val="000000" w:themeColor="text1"/>
          <w:sz w:val="28"/>
          <w:szCs w:val="28"/>
          <w:u w:val="none"/>
        </w:rPr>
        <w:t>, based on the teachings of Rav Avigdor Miller</w:t>
      </w:r>
      <w:r w:rsidR="00E40C6A" w:rsidRPr="00E40C6A">
        <w:rPr>
          <w:rStyle w:val="Hyperlink"/>
          <w:rFonts w:asciiTheme="majorBidi" w:hAnsiTheme="majorBidi" w:cstheme="majorBidi"/>
          <w:i/>
          <w:iCs/>
          <w:color w:val="000000" w:themeColor="text1"/>
          <w:sz w:val="28"/>
          <w:szCs w:val="28"/>
          <w:u w:val="none"/>
        </w:rPr>
        <w:t xml:space="preserve">, </w:t>
      </w:r>
      <w:proofErr w:type="spellStart"/>
      <w:r w:rsidR="00E40C6A" w:rsidRPr="00E40C6A">
        <w:rPr>
          <w:rStyle w:val="Hyperlink"/>
          <w:rFonts w:asciiTheme="majorBidi" w:hAnsiTheme="majorBidi" w:cstheme="majorBidi"/>
          <w:i/>
          <w:iCs/>
          <w:color w:val="000000" w:themeColor="text1"/>
          <w:sz w:val="28"/>
          <w:szCs w:val="28"/>
          <w:u w:val="none"/>
        </w:rPr>
        <w:t>zt”l</w:t>
      </w:r>
      <w:proofErr w:type="spellEnd"/>
      <w:r w:rsidR="00E40C6A" w:rsidRPr="00E40C6A">
        <w:rPr>
          <w:rStyle w:val="Hyperlink"/>
          <w:rFonts w:asciiTheme="majorBidi" w:hAnsiTheme="majorBidi" w:cstheme="majorBidi"/>
          <w:i/>
          <w:iCs/>
          <w:color w:val="000000" w:themeColor="text1"/>
          <w:sz w:val="28"/>
          <w:szCs w:val="28"/>
          <w:u w:val="none"/>
        </w:rPr>
        <w:t>. Adapted from Tape #724 (January 1989).</w:t>
      </w:r>
    </w:p>
    <w:p w14:paraId="19BB2680" w14:textId="77777777" w:rsidR="008F5196" w:rsidRPr="008F5196" w:rsidRDefault="008F5196" w:rsidP="008F5196">
      <w:pPr>
        <w:pStyle w:val="NoSpacing"/>
        <w:jc w:val="both"/>
        <w:rPr>
          <w:rStyle w:val="Hyperlink"/>
          <w:rFonts w:asciiTheme="majorBidi" w:hAnsiTheme="majorBidi" w:cstheme="majorBidi"/>
          <w:color w:val="000000" w:themeColor="text1"/>
          <w:sz w:val="28"/>
          <w:szCs w:val="28"/>
          <w:u w:val="none"/>
        </w:rPr>
      </w:pPr>
    </w:p>
    <w:p w14:paraId="3F65FF73" w14:textId="77777777" w:rsidR="00CE4A92" w:rsidRDefault="00CE4A92" w:rsidP="00CE4A92">
      <w:pPr>
        <w:pStyle w:val="NoSpacing"/>
        <w:jc w:val="center"/>
        <w:rPr>
          <w:rFonts w:asciiTheme="majorBidi" w:hAnsiTheme="majorBidi" w:cstheme="majorBidi"/>
          <w:b/>
          <w:bCs/>
          <w:color w:val="000000" w:themeColor="text1"/>
          <w:sz w:val="72"/>
          <w:szCs w:val="72"/>
        </w:rPr>
      </w:pPr>
      <w:r w:rsidRPr="00CE4A92">
        <w:rPr>
          <w:rFonts w:asciiTheme="majorBidi" w:hAnsiTheme="majorBidi" w:cstheme="majorBidi"/>
          <w:b/>
          <w:bCs/>
          <w:color w:val="000000" w:themeColor="text1"/>
          <w:sz w:val="72"/>
          <w:szCs w:val="72"/>
        </w:rPr>
        <w:t xml:space="preserve">Thoughts that Count </w:t>
      </w:r>
    </w:p>
    <w:p w14:paraId="033353BB" w14:textId="16511381" w:rsidR="00CE4A92" w:rsidRPr="00CE4A92" w:rsidRDefault="00CE4A92" w:rsidP="00CE4A92">
      <w:pPr>
        <w:pStyle w:val="NoSpacing"/>
        <w:jc w:val="center"/>
        <w:rPr>
          <w:rFonts w:asciiTheme="majorBidi" w:hAnsiTheme="majorBidi" w:cstheme="majorBidi"/>
          <w:b/>
          <w:bCs/>
          <w:color w:val="000000" w:themeColor="text1"/>
          <w:sz w:val="72"/>
          <w:szCs w:val="72"/>
        </w:rPr>
      </w:pPr>
      <w:r w:rsidRPr="00CE4A92">
        <w:rPr>
          <w:rFonts w:asciiTheme="majorBidi" w:hAnsiTheme="majorBidi" w:cstheme="majorBidi"/>
          <w:b/>
          <w:bCs/>
          <w:color w:val="000000" w:themeColor="text1"/>
          <w:sz w:val="72"/>
          <w:szCs w:val="72"/>
        </w:rPr>
        <w:t>for Our Parsha</w:t>
      </w:r>
    </w:p>
    <w:p w14:paraId="631FD7CA" w14:textId="77777777" w:rsidR="00CE4A92" w:rsidRPr="002A5466" w:rsidRDefault="00CE4A92" w:rsidP="00CE4A92">
      <w:pPr>
        <w:pStyle w:val="NoSpacing"/>
        <w:jc w:val="both"/>
        <w:rPr>
          <w:rFonts w:asciiTheme="majorBidi" w:hAnsiTheme="majorBidi" w:cstheme="majorBidi"/>
          <w:color w:val="000000" w:themeColor="text1"/>
          <w:sz w:val="28"/>
          <w:szCs w:val="28"/>
        </w:rPr>
      </w:pPr>
    </w:p>
    <w:p w14:paraId="57A65CB1" w14:textId="77777777" w:rsidR="00CE4A92" w:rsidRPr="002A5466" w:rsidRDefault="00CE4A92" w:rsidP="00CE4A92">
      <w:pPr>
        <w:pStyle w:val="NoSpacing"/>
        <w:ind w:firstLine="720"/>
        <w:jc w:val="both"/>
        <w:rPr>
          <w:rFonts w:asciiTheme="majorBidi" w:hAnsiTheme="majorBidi" w:cstheme="majorBidi"/>
          <w:color w:val="000000" w:themeColor="text1"/>
          <w:sz w:val="28"/>
          <w:szCs w:val="28"/>
        </w:rPr>
      </w:pPr>
      <w:r w:rsidRPr="002A5466">
        <w:rPr>
          <w:rFonts w:asciiTheme="majorBidi" w:hAnsiTheme="majorBidi" w:cstheme="majorBidi"/>
          <w:i/>
          <w:iCs/>
          <w:color w:val="000000" w:themeColor="text1"/>
          <w:sz w:val="28"/>
          <w:szCs w:val="28"/>
          <w:shd w:val="clear" w:color="auto" w:fill="FFFFFF"/>
        </w:rPr>
        <w:t>Speak to the Children of Israel, that they take for Me an offeri</w:t>
      </w:r>
      <w:r w:rsidRPr="002A5466">
        <w:rPr>
          <w:rFonts w:asciiTheme="majorBidi" w:hAnsiTheme="majorBidi" w:cstheme="majorBidi"/>
          <w:color w:val="000000" w:themeColor="text1"/>
          <w:sz w:val="28"/>
          <w:szCs w:val="28"/>
          <w:shd w:val="clear" w:color="auto" w:fill="FFFFFF"/>
        </w:rPr>
        <w:t>ng (Ex. 25:2)</w:t>
      </w:r>
    </w:p>
    <w:p w14:paraId="243EC9E5" w14:textId="77777777" w:rsidR="00CE4A92" w:rsidRPr="002A5466" w:rsidRDefault="00CE4A92" w:rsidP="00CE4A92">
      <w:pPr>
        <w:pStyle w:val="NoSpacing"/>
        <w:jc w:val="both"/>
        <w:rPr>
          <w:rFonts w:asciiTheme="majorBidi" w:hAnsiTheme="majorBidi" w:cstheme="majorBidi"/>
          <w:color w:val="000000" w:themeColor="text1"/>
          <w:sz w:val="28"/>
          <w:szCs w:val="28"/>
        </w:rPr>
      </w:pPr>
      <w:r w:rsidRPr="002A5466">
        <w:rPr>
          <w:rFonts w:asciiTheme="majorBidi" w:hAnsiTheme="majorBidi" w:cstheme="majorBidi"/>
          <w:color w:val="000000" w:themeColor="text1"/>
          <w:sz w:val="28"/>
          <w:szCs w:val="28"/>
        </w:rPr>
        <w:t>Why does the Torah use the word "take" instead of "give"? Because in reality, everything in the world already belongs to G-d without us having to "give" it to Him, as it states, "For all things come from You, and of Your own have we given You." However, when a person does a good deed with his own money, he acquires it for himself in the true meaning of the word. Only then can he offer it to G-d as something that is truly his.</w:t>
      </w:r>
      <w:r>
        <w:rPr>
          <w:rFonts w:asciiTheme="majorBidi" w:hAnsiTheme="majorBidi" w:cstheme="majorBidi"/>
          <w:color w:val="000000" w:themeColor="text1"/>
          <w:sz w:val="28"/>
          <w:szCs w:val="28"/>
        </w:rPr>
        <w:t xml:space="preserve"> </w:t>
      </w:r>
      <w:r w:rsidRPr="002A5466">
        <w:rPr>
          <w:rFonts w:asciiTheme="majorBidi" w:hAnsiTheme="majorBidi" w:cstheme="majorBidi"/>
          <w:i/>
          <w:iCs/>
          <w:color w:val="000000" w:themeColor="text1"/>
          <w:sz w:val="28"/>
          <w:szCs w:val="28"/>
        </w:rPr>
        <w:t>(</w:t>
      </w:r>
      <w:proofErr w:type="spellStart"/>
      <w:r w:rsidRPr="002A5466">
        <w:rPr>
          <w:rFonts w:asciiTheme="majorBidi" w:hAnsiTheme="majorBidi" w:cstheme="majorBidi"/>
          <w:i/>
          <w:iCs/>
          <w:color w:val="000000" w:themeColor="text1"/>
          <w:sz w:val="28"/>
          <w:szCs w:val="28"/>
        </w:rPr>
        <w:t>Malbim</w:t>
      </w:r>
      <w:proofErr w:type="spellEnd"/>
      <w:r w:rsidRPr="002A5466">
        <w:rPr>
          <w:rFonts w:asciiTheme="majorBidi" w:hAnsiTheme="majorBidi" w:cstheme="majorBidi"/>
          <w:i/>
          <w:iCs/>
          <w:color w:val="000000" w:themeColor="text1"/>
          <w:sz w:val="28"/>
          <w:szCs w:val="28"/>
        </w:rPr>
        <w:t>)</w:t>
      </w:r>
    </w:p>
    <w:p w14:paraId="17D416A2" w14:textId="77777777" w:rsidR="00CE4A92" w:rsidRDefault="00CE4A92" w:rsidP="00CE4A92">
      <w:pPr>
        <w:pStyle w:val="NoSpacing"/>
        <w:jc w:val="both"/>
        <w:rPr>
          <w:rFonts w:asciiTheme="majorBidi" w:hAnsiTheme="majorBidi" w:cstheme="majorBidi"/>
          <w:color w:val="000000" w:themeColor="text1"/>
          <w:sz w:val="28"/>
          <w:szCs w:val="28"/>
        </w:rPr>
      </w:pPr>
    </w:p>
    <w:p w14:paraId="3E75006C" w14:textId="77777777" w:rsidR="00CE4A92" w:rsidRPr="002A5466" w:rsidRDefault="00CE4A92" w:rsidP="00CE4A92">
      <w:pPr>
        <w:pStyle w:val="NoSpacing"/>
        <w:ind w:firstLine="720"/>
        <w:jc w:val="both"/>
        <w:rPr>
          <w:rFonts w:asciiTheme="majorBidi" w:hAnsiTheme="majorBidi" w:cstheme="majorBidi"/>
          <w:color w:val="000000" w:themeColor="text1"/>
          <w:sz w:val="28"/>
          <w:szCs w:val="28"/>
        </w:rPr>
      </w:pPr>
      <w:r w:rsidRPr="002A5466">
        <w:rPr>
          <w:rFonts w:asciiTheme="majorBidi" w:hAnsiTheme="majorBidi" w:cstheme="majorBidi"/>
          <w:i/>
          <w:iCs/>
          <w:color w:val="000000" w:themeColor="text1"/>
          <w:sz w:val="28"/>
          <w:szCs w:val="28"/>
        </w:rPr>
        <w:t>And the cherubim shall stretch out their wings upward...and their faces shall look one to another</w:t>
      </w:r>
      <w:r w:rsidRPr="002A5466">
        <w:rPr>
          <w:rFonts w:asciiTheme="majorBidi" w:hAnsiTheme="majorBidi" w:cstheme="majorBidi"/>
          <w:color w:val="000000" w:themeColor="text1"/>
          <w:sz w:val="28"/>
          <w:szCs w:val="28"/>
        </w:rPr>
        <w:t xml:space="preserve"> (Ex. 25:20)</w:t>
      </w:r>
    </w:p>
    <w:p w14:paraId="299DF239" w14:textId="77777777" w:rsidR="00CE4A92" w:rsidRPr="002A5466" w:rsidRDefault="00CE4A92" w:rsidP="00CE4A92">
      <w:pPr>
        <w:pStyle w:val="NoSpacing"/>
        <w:ind w:firstLine="720"/>
        <w:jc w:val="both"/>
        <w:rPr>
          <w:rFonts w:asciiTheme="majorBidi" w:hAnsiTheme="majorBidi" w:cstheme="majorBidi"/>
          <w:color w:val="000000" w:themeColor="text1"/>
          <w:sz w:val="28"/>
          <w:szCs w:val="28"/>
        </w:rPr>
      </w:pPr>
      <w:r w:rsidRPr="002A5466">
        <w:rPr>
          <w:rFonts w:asciiTheme="majorBidi" w:hAnsiTheme="majorBidi" w:cstheme="majorBidi"/>
          <w:color w:val="000000" w:themeColor="text1"/>
          <w:sz w:val="28"/>
          <w:szCs w:val="28"/>
        </w:rPr>
        <w:t xml:space="preserve">Every </w:t>
      </w:r>
      <w:proofErr w:type="spellStart"/>
      <w:r w:rsidRPr="002A5466">
        <w:rPr>
          <w:rFonts w:asciiTheme="majorBidi" w:hAnsiTheme="majorBidi" w:cstheme="majorBidi"/>
          <w:color w:val="000000" w:themeColor="text1"/>
          <w:sz w:val="28"/>
          <w:szCs w:val="28"/>
        </w:rPr>
        <w:t>talmid</w:t>
      </w:r>
      <w:proofErr w:type="spellEnd"/>
      <w:r w:rsidRPr="002A5466">
        <w:rPr>
          <w:rFonts w:asciiTheme="majorBidi" w:hAnsiTheme="majorBidi" w:cstheme="majorBidi"/>
          <w:color w:val="000000" w:themeColor="text1"/>
          <w:sz w:val="28"/>
          <w:szCs w:val="28"/>
        </w:rPr>
        <w:t xml:space="preserve"> </w:t>
      </w:r>
      <w:proofErr w:type="spellStart"/>
      <w:r w:rsidRPr="002A5466">
        <w:rPr>
          <w:rFonts w:asciiTheme="majorBidi" w:hAnsiTheme="majorBidi" w:cstheme="majorBidi"/>
          <w:color w:val="000000" w:themeColor="text1"/>
          <w:sz w:val="28"/>
          <w:szCs w:val="28"/>
        </w:rPr>
        <w:t>chacham</w:t>
      </w:r>
      <w:proofErr w:type="spellEnd"/>
      <w:r w:rsidRPr="002A5466">
        <w:rPr>
          <w:rFonts w:asciiTheme="majorBidi" w:hAnsiTheme="majorBidi" w:cstheme="majorBidi"/>
          <w:color w:val="000000" w:themeColor="text1"/>
          <w:sz w:val="28"/>
          <w:szCs w:val="28"/>
        </w:rPr>
        <w:t xml:space="preserve"> (Torah scholar) should aspire to these very same traits: On the one hand, his "wings should stretch out upward" - he must be very careful to observe the mitzvot between man and G-d. At the same time, his face must look toward his brethren - i.e., relate to his fellow man with justice and righteousness.</w:t>
      </w:r>
      <w:r>
        <w:rPr>
          <w:rFonts w:asciiTheme="majorBidi" w:hAnsiTheme="majorBidi" w:cstheme="majorBidi"/>
          <w:color w:val="000000" w:themeColor="text1"/>
          <w:sz w:val="28"/>
          <w:szCs w:val="28"/>
        </w:rPr>
        <w:t xml:space="preserve"> </w:t>
      </w:r>
      <w:r w:rsidRPr="002A5466">
        <w:rPr>
          <w:rFonts w:asciiTheme="majorBidi" w:hAnsiTheme="majorBidi" w:cstheme="majorBidi"/>
          <w:i/>
          <w:iCs/>
          <w:color w:val="000000" w:themeColor="text1"/>
          <w:sz w:val="28"/>
          <w:szCs w:val="28"/>
        </w:rPr>
        <w:t>(</w:t>
      </w:r>
      <w:proofErr w:type="spellStart"/>
      <w:r w:rsidRPr="002A5466">
        <w:rPr>
          <w:rFonts w:asciiTheme="majorBidi" w:hAnsiTheme="majorBidi" w:cstheme="majorBidi"/>
          <w:i/>
          <w:iCs/>
          <w:color w:val="000000" w:themeColor="text1"/>
          <w:sz w:val="28"/>
          <w:szCs w:val="28"/>
        </w:rPr>
        <w:t>Olelot</w:t>
      </w:r>
      <w:proofErr w:type="spellEnd"/>
      <w:r w:rsidRPr="002A5466">
        <w:rPr>
          <w:rFonts w:asciiTheme="majorBidi" w:hAnsiTheme="majorBidi" w:cstheme="majorBidi"/>
          <w:i/>
          <w:iCs/>
          <w:color w:val="000000" w:themeColor="text1"/>
          <w:sz w:val="28"/>
          <w:szCs w:val="28"/>
        </w:rPr>
        <w:t xml:space="preserve"> Efraim)</w:t>
      </w:r>
    </w:p>
    <w:p w14:paraId="2B623705" w14:textId="77777777" w:rsidR="00CE4A92" w:rsidRDefault="00CE4A92" w:rsidP="00CE4A92">
      <w:pPr>
        <w:pStyle w:val="NoSpacing"/>
        <w:jc w:val="both"/>
        <w:rPr>
          <w:rFonts w:asciiTheme="majorBidi" w:hAnsiTheme="majorBidi" w:cstheme="majorBidi"/>
          <w:color w:val="000000" w:themeColor="text1"/>
          <w:sz w:val="28"/>
          <w:szCs w:val="28"/>
        </w:rPr>
      </w:pPr>
    </w:p>
    <w:p w14:paraId="4CE0E8A0" w14:textId="77777777" w:rsidR="004D0F23" w:rsidRPr="002A5466" w:rsidRDefault="004D0F23" w:rsidP="004D0F23">
      <w:pPr>
        <w:pStyle w:val="NoSpacing"/>
        <w:ind w:firstLine="720"/>
        <w:jc w:val="both"/>
        <w:rPr>
          <w:rFonts w:asciiTheme="majorBidi" w:hAnsiTheme="majorBidi" w:cstheme="majorBidi"/>
          <w:color w:val="000000" w:themeColor="text1"/>
          <w:sz w:val="28"/>
          <w:szCs w:val="28"/>
        </w:rPr>
      </w:pPr>
      <w:r w:rsidRPr="002A5466">
        <w:rPr>
          <w:rFonts w:asciiTheme="majorBidi" w:hAnsiTheme="majorBidi" w:cstheme="majorBidi"/>
          <w:i/>
          <w:iCs/>
          <w:color w:val="000000" w:themeColor="text1"/>
          <w:sz w:val="28"/>
          <w:szCs w:val="28"/>
        </w:rPr>
        <w:t>And you shall make a crown of gold (</w:t>
      </w:r>
      <w:proofErr w:type="spellStart"/>
      <w:r w:rsidRPr="002A5466">
        <w:rPr>
          <w:rFonts w:asciiTheme="majorBidi" w:hAnsiTheme="majorBidi" w:cstheme="majorBidi"/>
          <w:i/>
          <w:iCs/>
          <w:color w:val="000000" w:themeColor="text1"/>
          <w:sz w:val="28"/>
          <w:szCs w:val="28"/>
        </w:rPr>
        <w:t>zahav</w:t>
      </w:r>
      <w:proofErr w:type="spellEnd"/>
      <w:r w:rsidRPr="002A5466">
        <w:rPr>
          <w:rFonts w:asciiTheme="majorBidi" w:hAnsiTheme="majorBidi" w:cstheme="majorBidi"/>
          <w:i/>
          <w:iCs/>
          <w:color w:val="000000" w:themeColor="text1"/>
          <w:sz w:val="28"/>
          <w:szCs w:val="28"/>
        </w:rPr>
        <w:t>) around its border</w:t>
      </w:r>
      <w:r w:rsidRPr="002A5466">
        <w:rPr>
          <w:rFonts w:asciiTheme="majorBidi" w:hAnsiTheme="majorBidi" w:cstheme="majorBidi"/>
          <w:color w:val="000000" w:themeColor="text1"/>
          <w:sz w:val="28"/>
          <w:szCs w:val="28"/>
        </w:rPr>
        <w:t xml:space="preserve"> (Ex. 25:25)</w:t>
      </w:r>
    </w:p>
    <w:p w14:paraId="6B491C09" w14:textId="77777777" w:rsidR="004D0F23" w:rsidRPr="002A5466" w:rsidRDefault="004D0F23" w:rsidP="004D0F23">
      <w:pPr>
        <w:pStyle w:val="NoSpacing"/>
        <w:ind w:firstLine="720"/>
        <w:jc w:val="both"/>
        <w:rPr>
          <w:rFonts w:asciiTheme="majorBidi" w:hAnsiTheme="majorBidi" w:cstheme="majorBidi"/>
          <w:color w:val="000000" w:themeColor="text1"/>
          <w:sz w:val="28"/>
          <w:szCs w:val="28"/>
        </w:rPr>
      </w:pPr>
      <w:r w:rsidRPr="002A5466">
        <w:rPr>
          <w:rFonts w:asciiTheme="majorBidi" w:hAnsiTheme="majorBidi" w:cstheme="majorBidi"/>
          <w:color w:val="000000" w:themeColor="text1"/>
          <w:sz w:val="28"/>
          <w:szCs w:val="28"/>
        </w:rPr>
        <w:t>The numerical equivalent of the word "</w:t>
      </w:r>
      <w:proofErr w:type="spellStart"/>
      <w:r w:rsidRPr="002A5466">
        <w:rPr>
          <w:rFonts w:asciiTheme="majorBidi" w:hAnsiTheme="majorBidi" w:cstheme="majorBidi"/>
          <w:color w:val="000000" w:themeColor="text1"/>
          <w:sz w:val="28"/>
          <w:szCs w:val="28"/>
        </w:rPr>
        <w:t>zahav</w:t>
      </w:r>
      <w:proofErr w:type="spellEnd"/>
      <w:r w:rsidRPr="002A5466">
        <w:rPr>
          <w:rFonts w:asciiTheme="majorBidi" w:hAnsiTheme="majorBidi" w:cstheme="majorBidi"/>
          <w:color w:val="000000" w:themeColor="text1"/>
          <w:sz w:val="28"/>
          <w:szCs w:val="28"/>
        </w:rPr>
        <w:t>" is the same as "David," as the crown of sovereignty was promised to King David and his descendants forever. (King Moshiach is a descendant of King David.)</w:t>
      </w:r>
      <w:r>
        <w:rPr>
          <w:rFonts w:asciiTheme="majorBidi" w:hAnsiTheme="majorBidi" w:cstheme="majorBidi"/>
          <w:color w:val="000000" w:themeColor="text1"/>
          <w:sz w:val="28"/>
          <w:szCs w:val="28"/>
        </w:rPr>
        <w:t xml:space="preserve"> </w:t>
      </w:r>
      <w:r w:rsidRPr="002A5466">
        <w:rPr>
          <w:rFonts w:asciiTheme="majorBidi" w:hAnsiTheme="majorBidi" w:cstheme="majorBidi"/>
          <w:i/>
          <w:iCs/>
          <w:color w:val="000000" w:themeColor="text1"/>
          <w:sz w:val="28"/>
          <w:szCs w:val="28"/>
        </w:rPr>
        <w:t xml:space="preserve">(Baal </w:t>
      </w:r>
      <w:proofErr w:type="spellStart"/>
      <w:r w:rsidRPr="002A5466">
        <w:rPr>
          <w:rFonts w:asciiTheme="majorBidi" w:hAnsiTheme="majorBidi" w:cstheme="majorBidi"/>
          <w:i/>
          <w:iCs/>
          <w:color w:val="000000" w:themeColor="text1"/>
          <w:sz w:val="28"/>
          <w:szCs w:val="28"/>
        </w:rPr>
        <w:t>HaTurim</w:t>
      </w:r>
      <w:proofErr w:type="spellEnd"/>
      <w:r w:rsidRPr="002A5466">
        <w:rPr>
          <w:rFonts w:asciiTheme="majorBidi" w:hAnsiTheme="majorBidi" w:cstheme="majorBidi"/>
          <w:i/>
          <w:iCs/>
          <w:color w:val="000000" w:themeColor="text1"/>
          <w:sz w:val="28"/>
          <w:szCs w:val="28"/>
        </w:rPr>
        <w:t>)</w:t>
      </w:r>
    </w:p>
    <w:p w14:paraId="6EC58445" w14:textId="77777777" w:rsidR="004D0F23" w:rsidRPr="002A5466" w:rsidRDefault="004D0F23" w:rsidP="004D0F23">
      <w:pPr>
        <w:pStyle w:val="NoSpacing"/>
        <w:jc w:val="both"/>
        <w:rPr>
          <w:rFonts w:asciiTheme="majorBidi" w:hAnsiTheme="majorBidi" w:cstheme="majorBidi"/>
          <w:i/>
          <w:iCs/>
          <w:color w:val="000000" w:themeColor="text1"/>
          <w:sz w:val="28"/>
          <w:szCs w:val="28"/>
        </w:rPr>
      </w:pPr>
    </w:p>
    <w:p w14:paraId="2A7046C6" w14:textId="77777777" w:rsidR="004D0F23" w:rsidRPr="002A5466" w:rsidRDefault="004D0F23" w:rsidP="004D0F23">
      <w:pPr>
        <w:pStyle w:val="NoSpacing"/>
        <w:jc w:val="both"/>
        <w:rPr>
          <w:rFonts w:asciiTheme="majorBidi" w:hAnsiTheme="majorBidi" w:cstheme="majorBidi"/>
          <w:i/>
          <w:iCs/>
          <w:color w:val="000000" w:themeColor="text1"/>
          <w:sz w:val="28"/>
          <w:szCs w:val="28"/>
        </w:rPr>
      </w:pPr>
      <w:r w:rsidRPr="002A5466">
        <w:rPr>
          <w:rFonts w:asciiTheme="majorBidi" w:hAnsiTheme="majorBidi" w:cstheme="majorBidi"/>
          <w:i/>
          <w:iCs/>
          <w:color w:val="000000" w:themeColor="text1"/>
          <w:sz w:val="28"/>
          <w:szCs w:val="28"/>
          <w:lang w:bidi="he-IL"/>
        </w:rPr>
        <w:t xml:space="preserve">Reprinted from the </w:t>
      </w:r>
      <w:proofErr w:type="spellStart"/>
      <w:r w:rsidRPr="002A5466">
        <w:rPr>
          <w:rFonts w:asciiTheme="majorBidi" w:hAnsiTheme="majorBidi" w:cstheme="majorBidi"/>
          <w:i/>
          <w:iCs/>
          <w:color w:val="000000" w:themeColor="text1"/>
          <w:sz w:val="28"/>
          <w:szCs w:val="28"/>
          <w:lang w:bidi="he-IL"/>
        </w:rPr>
        <w:t>Parshat</w:t>
      </w:r>
      <w:proofErr w:type="spellEnd"/>
      <w:r w:rsidRPr="002A5466">
        <w:rPr>
          <w:rFonts w:asciiTheme="majorBidi" w:hAnsiTheme="majorBidi" w:cstheme="majorBidi"/>
          <w:i/>
          <w:iCs/>
          <w:color w:val="000000" w:themeColor="text1"/>
          <w:sz w:val="28"/>
          <w:szCs w:val="28"/>
          <w:lang w:bidi="he-IL"/>
        </w:rPr>
        <w:t xml:space="preserve"> </w:t>
      </w:r>
      <w:proofErr w:type="spellStart"/>
      <w:r w:rsidRPr="002A5466">
        <w:rPr>
          <w:rFonts w:asciiTheme="majorBidi" w:hAnsiTheme="majorBidi" w:cstheme="majorBidi"/>
          <w:i/>
          <w:iCs/>
          <w:color w:val="000000" w:themeColor="text1"/>
          <w:sz w:val="28"/>
          <w:szCs w:val="28"/>
          <w:lang w:bidi="he-IL"/>
        </w:rPr>
        <w:t>Terumah</w:t>
      </w:r>
      <w:proofErr w:type="spellEnd"/>
      <w:r w:rsidRPr="002A5466">
        <w:rPr>
          <w:rFonts w:asciiTheme="majorBidi" w:hAnsiTheme="majorBidi" w:cstheme="majorBidi"/>
          <w:i/>
          <w:iCs/>
          <w:color w:val="000000" w:themeColor="text1"/>
          <w:sz w:val="28"/>
          <w:szCs w:val="28"/>
          <w:lang w:bidi="he-IL"/>
        </w:rPr>
        <w:t xml:space="preserve"> 5761/2001 edition of </w:t>
      </w:r>
      <w:proofErr w:type="spellStart"/>
      <w:r w:rsidRPr="002A5466">
        <w:rPr>
          <w:rFonts w:asciiTheme="majorBidi" w:hAnsiTheme="majorBidi" w:cstheme="majorBidi"/>
          <w:i/>
          <w:iCs/>
          <w:color w:val="000000" w:themeColor="text1"/>
          <w:sz w:val="28"/>
          <w:szCs w:val="28"/>
          <w:lang w:bidi="he-IL"/>
        </w:rPr>
        <w:t>L’Chaim</w:t>
      </w:r>
      <w:proofErr w:type="spellEnd"/>
      <w:r w:rsidRPr="002A5466">
        <w:rPr>
          <w:rFonts w:asciiTheme="majorBidi" w:hAnsiTheme="majorBidi" w:cstheme="majorBidi"/>
          <w:i/>
          <w:iCs/>
          <w:color w:val="000000" w:themeColor="text1"/>
          <w:sz w:val="28"/>
          <w:szCs w:val="28"/>
          <w:lang w:bidi="he-IL"/>
        </w:rPr>
        <w:t xml:space="preserve"> Weekly.</w:t>
      </w:r>
    </w:p>
    <w:p w14:paraId="6CD7FCB6" w14:textId="77777777" w:rsidR="008F5196" w:rsidRPr="008F5196" w:rsidRDefault="008F5196" w:rsidP="008F5196">
      <w:pPr>
        <w:pStyle w:val="NoSpacing"/>
        <w:jc w:val="both"/>
        <w:rPr>
          <w:rStyle w:val="Hyperlink"/>
          <w:rFonts w:asciiTheme="majorBidi" w:hAnsiTheme="majorBidi" w:cstheme="majorBidi"/>
          <w:color w:val="000000" w:themeColor="text1"/>
          <w:sz w:val="28"/>
          <w:szCs w:val="28"/>
          <w:u w:val="none"/>
        </w:rPr>
      </w:pPr>
    </w:p>
    <w:p w14:paraId="6CC90AF3" w14:textId="77777777" w:rsidR="00805468" w:rsidRDefault="00805468">
      <w:r>
        <w:br w:type="page"/>
      </w:r>
    </w:p>
    <w:p w14:paraId="2F35D0CA" w14:textId="512EC087" w:rsidR="00390B95" w:rsidRDefault="00390B95" w:rsidP="00EA2F57">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lastRenderedPageBreak/>
        <w:t>The Cherubim and the</w:t>
      </w:r>
      <w:r w:rsidR="00C30CA7">
        <w:rPr>
          <w:rFonts w:asciiTheme="majorBidi" w:hAnsiTheme="majorBidi" w:cstheme="majorBidi"/>
          <w:b/>
          <w:bCs/>
          <w:color w:val="000000" w:themeColor="text1"/>
          <w:sz w:val="62"/>
          <w:szCs w:val="62"/>
          <w:lang w:bidi="he-IL"/>
        </w:rPr>
        <w:t xml:space="preserve"> Eternal</w:t>
      </w:r>
    </w:p>
    <w:p w14:paraId="62A51C7E" w14:textId="4ABCC168" w:rsidR="00C30CA7" w:rsidRDefault="00C30CA7" w:rsidP="00EA2F57">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t>Love of G-d for the Jewish People</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F068C">
      <w:pPr>
        <w:pStyle w:val="NoSpacing"/>
        <w:ind w:firstLine="720"/>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16F5AA7C">
            <wp:extent cx="2473377" cy="3177409"/>
            <wp:effectExtent l="0" t="0" r="3175" b="4445"/>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79418" cy="3185169"/>
                    </a:xfrm>
                    <a:prstGeom prst="rect">
                      <a:avLst/>
                    </a:prstGeom>
                    <a:noFill/>
                    <a:ln>
                      <a:noFill/>
                    </a:ln>
                  </pic:spPr>
                </pic:pic>
              </a:graphicData>
            </a:graphic>
          </wp:inline>
        </w:drawing>
      </w:r>
    </w:p>
    <w:p w14:paraId="09D94B17" w14:textId="77777777" w:rsidR="00D81FE2" w:rsidRPr="00107AC5" w:rsidRDefault="00D81FE2" w:rsidP="006F1F8B">
      <w:pPr>
        <w:pStyle w:val="NoSpacing"/>
        <w:jc w:val="both"/>
        <w:rPr>
          <w:rFonts w:asciiTheme="majorBidi" w:hAnsiTheme="majorBidi" w:cstheme="majorBidi"/>
          <w:sz w:val="8"/>
          <w:szCs w:val="8"/>
          <w:lang w:bidi="he-IL"/>
        </w:rPr>
      </w:pPr>
    </w:p>
    <w:p w14:paraId="3ED884B1" w14:textId="77777777" w:rsidR="00A72123" w:rsidRPr="00F46ADD"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shd w:val="clear" w:color="auto" w:fill="FFFFFF"/>
          <w:lang w:bidi="he-IL"/>
        </w:rPr>
        <w:t>The Torah portion of Teruma contains the commandment "And you shall make two cherubim of gold." The cherubim were placed atop the Ark of Testimony in the Sanctuary, which contained the Tablets of the Covenant.</w:t>
      </w:r>
    </w:p>
    <w:p w14:paraId="13675EA2" w14:textId="77777777" w:rsidR="00A72123"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lang w:bidi="he-IL"/>
        </w:rPr>
        <w:t xml:space="preserve">What did the cherubim look like? Our Sages offer several opinions. Rashi describes the cherubim as "having the face of a baby." </w:t>
      </w:r>
      <w:proofErr w:type="spellStart"/>
      <w:r w:rsidRPr="00F46ADD">
        <w:rPr>
          <w:rFonts w:asciiTheme="majorBidi" w:hAnsiTheme="majorBidi" w:cstheme="majorBidi"/>
          <w:color w:val="000000" w:themeColor="text1"/>
          <w:sz w:val="28"/>
          <w:szCs w:val="28"/>
          <w:lang w:bidi="he-IL"/>
        </w:rPr>
        <w:t>Nachmanides</w:t>
      </w:r>
      <w:proofErr w:type="spellEnd"/>
      <w:r w:rsidRPr="00F46ADD">
        <w:rPr>
          <w:rFonts w:asciiTheme="majorBidi" w:hAnsiTheme="majorBidi" w:cstheme="majorBidi"/>
          <w:color w:val="000000" w:themeColor="text1"/>
          <w:sz w:val="28"/>
          <w:szCs w:val="28"/>
          <w:lang w:bidi="he-IL"/>
        </w:rPr>
        <w:t xml:space="preserve"> maintains they had the form of "the chariot that was seen by Ezekiel."</w:t>
      </w:r>
    </w:p>
    <w:p w14:paraId="0EDC050B" w14:textId="77777777" w:rsidR="00553411" w:rsidRDefault="00553411" w:rsidP="00553411">
      <w:pPr>
        <w:pStyle w:val="NoSpacing"/>
        <w:jc w:val="both"/>
        <w:rPr>
          <w:rFonts w:asciiTheme="majorBidi" w:hAnsiTheme="majorBidi" w:cstheme="majorBidi"/>
          <w:color w:val="000000" w:themeColor="text1"/>
          <w:sz w:val="28"/>
          <w:szCs w:val="28"/>
          <w:lang w:bidi="he-IL"/>
        </w:rPr>
      </w:pPr>
    </w:p>
    <w:p w14:paraId="67C820EF" w14:textId="739FB120" w:rsidR="00553411" w:rsidRPr="000241FD" w:rsidRDefault="00147AE2" w:rsidP="000241FD">
      <w:pPr>
        <w:pStyle w:val="NoSpacing"/>
        <w:jc w:val="center"/>
        <w:rPr>
          <w:rFonts w:asciiTheme="majorBidi" w:hAnsiTheme="majorBidi" w:cstheme="majorBidi"/>
          <w:b/>
          <w:bCs/>
          <w:color w:val="000000" w:themeColor="text1"/>
          <w:sz w:val="28"/>
          <w:szCs w:val="28"/>
          <w:lang w:bidi="he-IL"/>
        </w:rPr>
      </w:pPr>
      <w:r w:rsidRPr="000241FD">
        <w:rPr>
          <w:rFonts w:asciiTheme="majorBidi" w:hAnsiTheme="majorBidi" w:cstheme="majorBidi"/>
          <w:b/>
          <w:bCs/>
          <w:color w:val="000000" w:themeColor="text1"/>
          <w:sz w:val="28"/>
          <w:szCs w:val="28"/>
          <w:lang w:bidi="he-IL"/>
        </w:rPr>
        <w:t>The Intense Revelation of the Divine Presence</w:t>
      </w:r>
    </w:p>
    <w:p w14:paraId="7FA628A4" w14:textId="77777777" w:rsidR="00A72123" w:rsidRPr="00F46ADD"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lang w:bidi="he-IL"/>
        </w:rPr>
        <w:t>Rashi's explanation is based on a passage in the Talmud that depicts the cherubim as looking like a boy and a girl facing each other, symbolic of G-d's love for the Jewish people. When G-d spoke to Moses, the Divine voice issued from between the two cherubim, as it states, "And I will speak with you from above the Ark cover, from between the two cherubim that are upon the Ark of the Testimony." This was the place of the most intense revelation of the Divine Presence.</w:t>
      </w:r>
    </w:p>
    <w:p w14:paraId="247219D6" w14:textId="77777777" w:rsidR="00A72123" w:rsidRPr="00F46ADD"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lang w:bidi="he-IL"/>
        </w:rPr>
        <w:t xml:space="preserve">In general, Rashi's commentary explains the Torah's "literal" meaning, whereas </w:t>
      </w:r>
      <w:proofErr w:type="spellStart"/>
      <w:r w:rsidRPr="00F46ADD">
        <w:rPr>
          <w:rFonts w:asciiTheme="majorBidi" w:hAnsiTheme="majorBidi" w:cstheme="majorBidi"/>
          <w:color w:val="000000" w:themeColor="text1"/>
          <w:sz w:val="28"/>
          <w:szCs w:val="28"/>
          <w:lang w:bidi="he-IL"/>
        </w:rPr>
        <w:t>Nachmanides</w:t>
      </w:r>
      <w:proofErr w:type="spellEnd"/>
      <w:r w:rsidRPr="00F46ADD">
        <w:rPr>
          <w:rFonts w:asciiTheme="majorBidi" w:hAnsiTheme="majorBidi" w:cstheme="majorBidi"/>
          <w:color w:val="000000" w:themeColor="text1"/>
          <w:sz w:val="28"/>
          <w:szCs w:val="28"/>
          <w:lang w:bidi="he-IL"/>
        </w:rPr>
        <w:t xml:space="preserve">' interpretations are more mystical and esoteric. </w:t>
      </w:r>
      <w:proofErr w:type="spellStart"/>
      <w:r w:rsidRPr="00F46ADD">
        <w:rPr>
          <w:rFonts w:asciiTheme="majorBidi" w:hAnsiTheme="majorBidi" w:cstheme="majorBidi"/>
          <w:color w:val="000000" w:themeColor="text1"/>
          <w:sz w:val="28"/>
          <w:szCs w:val="28"/>
          <w:lang w:bidi="he-IL"/>
        </w:rPr>
        <w:t>Nachmanides</w:t>
      </w:r>
      <w:proofErr w:type="spellEnd"/>
      <w:r w:rsidRPr="00F46ADD">
        <w:rPr>
          <w:rFonts w:asciiTheme="majorBidi" w:hAnsiTheme="majorBidi" w:cstheme="majorBidi"/>
          <w:color w:val="000000" w:themeColor="text1"/>
          <w:sz w:val="28"/>
          <w:szCs w:val="28"/>
          <w:lang w:bidi="he-IL"/>
        </w:rPr>
        <w:t xml:space="preserve"> thus describes the cherubim according to their deeper, spiritual significance, i.e., as </w:t>
      </w:r>
      <w:r w:rsidRPr="00F46ADD">
        <w:rPr>
          <w:rFonts w:asciiTheme="majorBidi" w:hAnsiTheme="majorBidi" w:cstheme="majorBidi"/>
          <w:color w:val="000000" w:themeColor="text1"/>
          <w:sz w:val="28"/>
          <w:szCs w:val="28"/>
          <w:lang w:bidi="he-IL"/>
        </w:rPr>
        <w:lastRenderedPageBreak/>
        <w:t>resembling the "chariot" seen by the Prophet Ezekiel, while Rashi gives us the simple facts, i.e., that the cherubim had the face of a baby.</w:t>
      </w:r>
    </w:p>
    <w:p w14:paraId="4855DCC4" w14:textId="77777777" w:rsidR="00A72123"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lang w:bidi="he-IL"/>
        </w:rPr>
        <w:t>However, it is Rashi's literal interpretation that best expresses the depth of the connection between the Jew and G-d. Our Sages say that the idea of creating the Jewish people occurred to G-d before He thought of creating the Torah, as it were. In other words, the love that G-d has for the Jews transcends and is "higher" than the Torah. G-d loves the Jewish people with the kind of love a parent feels for his child, which is independent of the child's conduct or actions.</w:t>
      </w:r>
    </w:p>
    <w:p w14:paraId="17BBBAF6" w14:textId="77777777" w:rsidR="000241FD" w:rsidRPr="0097024E" w:rsidRDefault="000241FD" w:rsidP="000241FD">
      <w:pPr>
        <w:pStyle w:val="NoSpacing"/>
        <w:jc w:val="both"/>
        <w:rPr>
          <w:rFonts w:asciiTheme="majorBidi" w:hAnsiTheme="majorBidi" w:cstheme="majorBidi"/>
          <w:color w:val="000000" w:themeColor="text1"/>
          <w:sz w:val="8"/>
          <w:szCs w:val="8"/>
          <w:lang w:bidi="he-IL"/>
        </w:rPr>
      </w:pPr>
    </w:p>
    <w:p w14:paraId="59A71A3B" w14:textId="4261CE54" w:rsidR="000241FD" w:rsidRPr="000241FD" w:rsidRDefault="000241FD" w:rsidP="000241FD">
      <w:pPr>
        <w:pStyle w:val="NoSpacing"/>
        <w:jc w:val="center"/>
        <w:rPr>
          <w:rFonts w:asciiTheme="majorBidi" w:hAnsiTheme="majorBidi" w:cstheme="majorBidi"/>
          <w:b/>
          <w:bCs/>
          <w:color w:val="000000" w:themeColor="text1"/>
          <w:sz w:val="28"/>
          <w:szCs w:val="28"/>
          <w:lang w:bidi="he-IL"/>
        </w:rPr>
      </w:pPr>
      <w:r w:rsidRPr="000241FD">
        <w:rPr>
          <w:rFonts w:asciiTheme="majorBidi" w:hAnsiTheme="majorBidi" w:cstheme="majorBidi"/>
          <w:b/>
          <w:bCs/>
          <w:color w:val="000000" w:themeColor="text1"/>
          <w:sz w:val="28"/>
          <w:szCs w:val="28"/>
          <w:lang w:bidi="he-IL"/>
        </w:rPr>
        <w:t>The Inner Bond Between the Jewish People and G-d</w:t>
      </w:r>
    </w:p>
    <w:p w14:paraId="2103239F" w14:textId="77777777" w:rsidR="00A72123" w:rsidRPr="00F46ADD"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lang w:bidi="he-IL"/>
        </w:rPr>
        <w:t>This is reflected in the fact that physically, the cherubim were placed on top of the Ark of Testimony, which contained the Ten Commandments. For the inner bond between the Jewish people and G-d, which is derived from their essence, is above even the Torah itself.</w:t>
      </w:r>
    </w:p>
    <w:p w14:paraId="107A4B21" w14:textId="42DC1A12" w:rsidR="00A72123" w:rsidRPr="00F46ADD"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lang w:bidi="he-IL"/>
        </w:rPr>
        <w:t xml:space="preserve">This also helps explain why the innermost level of a Jew's bond with G-d remains unaffected even if he </w:t>
      </w:r>
      <w:proofErr w:type="spellStart"/>
      <w:r w:rsidRPr="00F46ADD">
        <w:rPr>
          <w:rFonts w:asciiTheme="majorBidi" w:hAnsiTheme="majorBidi" w:cstheme="majorBidi"/>
          <w:color w:val="000000" w:themeColor="text1"/>
          <w:sz w:val="28"/>
          <w:szCs w:val="28"/>
          <w:lang w:bidi="he-IL"/>
        </w:rPr>
        <w:t>sins</w:t>
      </w:r>
      <w:proofErr w:type="spellEnd"/>
      <w:r w:rsidRPr="00F46ADD">
        <w:rPr>
          <w:rFonts w:asciiTheme="majorBidi" w:hAnsiTheme="majorBidi" w:cstheme="majorBidi"/>
          <w:color w:val="000000" w:themeColor="text1"/>
          <w:sz w:val="28"/>
          <w:szCs w:val="28"/>
          <w:lang w:bidi="he-IL"/>
        </w:rPr>
        <w:t xml:space="preserve"> and transgresses the Torah's commandments, </w:t>
      </w:r>
      <w:r w:rsidR="005F068C">
        <w:rPr>
          <w:rFonts w:asciiTheme="majorBidi" w:hAnsiTheme="majorBidi" w:cstheme="majorBidi"/>
          <w:color w:val="000000" w:themeColor="text1"/>
          <w:sz w:val="28"/>
          <w:szCs w:val="28"/>
          <w:lang w:bidi="he-IL"/>
        </w:rPr>
        <w:t xml:space="preserve">     </w:t>
      </w:r>
      <w:r w:rsidRPr="00F46ADD">
        <w:rPr>
          <w:rFonts w:asciiTheme="majorBidi" w:hAnsiTheme="majorBidi" w:cstheme="majorBidi"/>
          <w:color w:val="000000" w:themeColor="text1"/>
          <w:sz w:val="28"/>
          <w:szCs w:val="28"/>
          <w:lang w:bidi="he-IL"/>
        </w:rPr>
        <w:t>G-d forbid (as opposed to the more external aspects of their relationship, which sustain damage).</w:t>
      </w:r>
    </w:p>
    <w:p w14:paraId="3EA0E597" w14:textId="4A733693" w:rsidR="00A72123" w:rsidRPr="00F46ADD" w:rsidRDefault="00A72123" w:rsidP="005F068C">
      <w:pPr>
        <w:pStyle w:val="NoSpacing"/>
        <w:ind w:firstLine="720"/>
        <w:jc w:val="both"/>
        <w:rPr>
          <w:rFonts w:asciiTheme="majorBidi" w:hAnsiTheme="majorBidi" w:cstheme="majorBidi"/>
          <w:color w:val="000000" w:themeColor="text1"/>
          <w:sz w:val="28"/>
          <w:szCs w:val="28"/>
          <w:lang w:bidi="he-IL"/>
        </w:rPr>
      </w:pPr>
      <w:r w:rsidRPr="00F46ADD">
        <w:rPr>
          <w:rFonts w:asciiTheme="majorBidi" w:hAnsiTheme="majorBidi" w:cstheme="majorBidi"/>
          <w:color w:val="000000" w:themeColor="text1"/>
          <w:sz w:val="28"/>
          <w:szCs w:val="28"/>
          <w:lang w:bidi="he-IL"/>
        </w:rPr>
        <w:t xml:space="preserve">Lastly, in emphasizing the indestructible connection between the Jew and </w:t>
      </w:r>
      <w:r w:rsidR="005F068C">
        <w:rPr>
          <w:rFonts w:asciiTheme="majorBidi" w:hAnsiTheme="majorBidi" w:cstheme="majorBidi"/>
          <w:color w:val="000000" w:themeColor="text1"/>
          <w:sz w:val="28"/>
          <w:szCs w:val="28"/>
          <w:lang w:bidi="he-IL"/>
        </w:rPr>
        <w:t xml:space="preserve">    </w:t>
      </w:r>
      <w:r w:rsidRPr="00F46ADD">
        <w:rPr>
          <w:rFonts w:asciiTheme="majorBidi" w:hAnsiTheme="majorBidi" w:cstheme="majorBidi"/>
          <w:color w:val="000000" w:themeColor="text1"/>
          <w:sz w:val="28"/>
          <w:szCs w:val="28"/>
          <w:lang w:bidi="he-IL"/>
        </w:rPr>
        <w:t xml:space="preserve">G-d, the cherubim and </w:t>
      </w:r>
      <w:proofErr w:type="spellStart"/>
      <w:r w:rsidRPr="00F46ADD">
        <w:rPr>
          <w:rFonts w:asciiTheme="majorBidi" w:hAnsiTheme="majorBidi" w:cstheme="majorBidi"/>
          <w:color w:val="000000" w:themeColor="text1"/>
          <w:sz w:val="28"/>
          <w:szCs w:val="28"/>
          <w:lang w:bidi="he-IL"/>
        </w:rPr>
        <w:t>kaporet</w:t>
      </w:r>
      <w:proofErr w:type="spellEnd"/>
      <w:r w:rsidRPr="00F46ADD">
        <w:rPr>
          <w:rFonts w:asciiTheme="majorBidi" w:hAnsiTheme="majorBidi" w:cstheme="majorBidi"/>
          <w:color w:val="000000" w:themeColor="text1"/>
          <w:sz w:val="28"/>
          <w:szCs w:val="28"/>
          <w:lang w:bidi="he-IL"/>
        </w:rPr>
        <w:t xml:space="preserve"> (covering over the Ark) achieved atonement for the Jewish people, as alluded to in the word itself (</w:t>
      </w:r>
      <w:proofErr w:type="spellStart"/>
      <w:r w:rsidRPr="00F46ADD">
        <w:rPr>
          <w:rFonts w:asciiTheme="majorBidi" w:hAnsiTheme="majorBidi" w:cstheme="majorBidi"/>
          <w:color w:val="000000" w:themeColor="text1"/>
          <w:sz w:val="28"/>
          <w:szCs w:val="28"/>
          <w:lang w:bidi="he-IL"/>
        </w:rPr>
        <w:t>kaporet</w:t>
      </w:r>
      <w:proofErr w:type="spellEnd"/>
      <w:r w:rsidRPr="00F46ADD">
        <w:rPr>
          <w:rFonts w:asciiTheme="majorBidi" w:hAnsiTheme="majorBidi" w:cstheme="majorBidi"/>
          <w:color w:val="000000" w:themeColor="text1"/>
          <w:sz w:val="28"/>
          <w:szCs w:val="28"/>
          <w:lang w:bidi="he-IL"/>
        </w:rPr>
        <w:t xml:space="preserve"> is related to </w:t>
      </w:r>
      <w:proofErr w:type="spellStart"/>
      <w:r w:rsidRPr="00F46ADD">
        <w:rPr>
          <w:rFonts w:asciiTheme="majorBidi" w:hAnsiTheme="majorBidi" w:cstheme="majorBidi"/>
          <w:color w:val="000000" w:themeColor="text1"/>
          <w:sz w:val="28"/>
          <w:szCs w:val="28"/>
          <w:lang w:bidi="he-IL"/>
        </w:rPr>
        <w:t>kapara</w:t>
      </w:r>
      <w:proofErr w:type="spellEnd"/>
      <w:r w:rsidRPr="00F46ADD">
        <w:rPr>
          <w:rFonts w:asciiTheme="majorBidi" w:hAnsiTheme="majorBidi" w:cstheme="majorBidi"/>
          <w:color w:val="000000" w:themeColor="text1"/>
          <w:sz w:val="28"/>
          <w:szCs w:val="28"/>
          <w:lang w:bidi="he-IL"/>
        </w:rPr>
        <w:t xml:space="preserve"> - atonement).</w:t>
      </w:r>
    </w:p>
    <w:p w14:paraId="4FD0C603" w14:textId="49E03C1F" w:rsidR="00746A2D" w:rsidRPr="006F1F8B" w:rsidRDefault="00890F43" w:rsidP="006F1F8B">
      <w:pPr>
        <w:pStyle w:val="NoSpacing"/>
        <w:jc w:val="both"/>
        <w:rPr>
          <w:rFonts w:asciiTheme="majorBidi" w:hAnsiTheme="majorBidi" w:cstheme="majorBidi"/>
          <w:i/>
          <w:iCs/>
          <w:sz w:val="28"/>
          <w:szCs w:val="28"/>
          <w:lang w:bidi="he-IL"/>
        </w:rPr>
      </w:pPr>
      <w:r w:rsidRPr="006F1F8B">
        <w:rPr>
          <w:rFonts w:asciiTheme="majorBidi" w:hAnsiTheme="majorBidi" w:cstheme="majorBidi"/>
          <w:i/>
          <w:iCs/>
          <w:sz w:val="28"/>
          <w:szCs w:val="28"/>
          <w:lang w:bidi="he-IL"/>
        </w:rPr>
        <w:t xml:space="preserve">Reprinted from the </w:t>
      </w:r>
      <w:proofErr w:type="spellStart"/>
      <w:r w:rsidRPr="006F1F8B">
        <w:rPr>
          <w:rFonts w:asciiTheme="majorBidi" w:hAnsiTheme="majorBidi" w:cstheme="majorBidi"/>
          <w:i/>
          <w:iCs/>
          <w:sz w:val="28"/>
          <w:szCs w:val="28"/>
          <w:lang w:bidi="he-IL"/>
        </w:rPr>
        <w:t>Parshat</w:t>
      </w:r>
      <w:proofErr w:type="spellEnd"/>
      <w:r w:rsidRPr="006F1F8B">
        <w:rPr>
          <w:rFonts w:asciiTheme="majorBidi" w:hAnsiTheme="majorBidi" w:cstheme="majorBidi"/>
          <w:i/>
          <w:iCs/>
          <w:sz w:val="28"/>
          <w:szCs w:val="28"/>
          <w:lang w:bidi="he-IL"/>
        </w:rPr>
        <w:t xml:space="preserve"> </w:t>
      </w:r>
      <w:proofErr w:type="spellStart"/>
      <w:r w:rsidR="00E61380">
        <w:rPr>
          <w:rFonts w:asciiTheme="majorBidi" w:hAnsiTheme="majorBidi" w:cstheme="majorBidi"/>
          <w:i/>
          <w:iCs/>
          <w:sz w:val="28"/>
          <w:szCs w:val="28"/>
          <w:lang w:bidi="he-IL"/>
        </w:rPr>
        <w:t>Terumah</w:t>
      </w:r>
      <w:proofErr w:type="spellEnd"/>
      <w:r w:rsidRPr="006F1F8B">
        <w:rPr>
          <w:rFonts w:asciiTheme="majorBidi" w:hAnsiTheme="majorBidi" w:cstheme="majorBidi"/>
          <w:i/>
          <w:iCs/>
          <w:sz w:val="28"/>
          <w:szCs w:val="28"/>
          <w:lang w:bidi="he-IL"/>
        </w:rPr>
        <w:t xml:space="preserve"> 57</w:t>
      </w:r>
      <w:r w:rsidR="002B0560" w:rsidRPr="006F1F8B">
        <w:rPr>
          <w:rFonts w:asciiTheme="majorBidi" w:hAnsiTheme="majorBidi" w:cstheme="majorBidi"/>
          <w:i/>
          <w:iCs/>
          <w:sz w:val="28"/>
          <w:szCs w:val="28"/>
          <w:lang w:bidi="he-IL"/>
        </w:rPr>
        <w:t xml:space="preserve">61/2001 edition of </w:t>
      </w:r>
      <w:proofErr w:type="spellStart"/>
      <w:r w:rsidR="002B0560" w:rsidRPr="006F1F8B">
        <w:rPr>
          <w:rFonts w:asciiTheme="majorBidi" w:hAnsiTheme="majorBidi" w:cstheme="majorBidi"/>
          <w:i/>
          <w:iCs/>
          <w:sz w:val="28"/>
          <w:szCs w:val="28"/>
          <w:lang w:bidi="he-IL"/>
        </w:rPr>
        <w:t>L’Chaim</w:t>
      </w:r>
      <w:proofErr w:type="spellEnd"/>
      <w:r w:rsidR="002B0560" w:rsidRPr="006F1F8B">
        <w:rPr>
          <w:rFonts w:asciiTheme="majorBidi" w:hAnsiTheme="majorBidi" w:cstheme="majorBidi"/>
          <w:i/>
          <w:iCs/>
          <w:sz w:val="28"/>
          <w:szCs w:val="28"/>
          <w:lang w:bidi="he-IL"/>
        </w:rPr>
        <w:t xml:space="preserve"> Weekly. Adapted from </w:t>
      </w:r>
      <w:proofErr w:type="spellStart"/>
      <w:r w:rsidR="002B0560" w:rsidRPr="006F1F8B">
        <w:rPr>
          <w:rFonts w:asciiTheme="majorBidi" w:hAnsiTheme="majorBidi" w:cstheme="majorBidi"/>
          <w:i/>
          <w:iCs/>
          <w:sz w:val="28"/>
          <w:szCs w:val="28"/>
          <w:lang w:bidi="he-IL"/>
        </w:rPr>
        <w:t>Likutei</w:t>
      </w:r>
      <w:proofErr w:type="spellEnd"/>
      <w:r w:rsidR="002B0560" w:rsidRPr="006F1F8B">
        <w:rPr>
          <w:rFonts w:asciiTheme="majorBidi" w:hAnsiTheme="majorBidi" w:cstheme="majorBidi"/>
          <w:i/>
          <w:iCs/>
          <w:sz w:val="28"/>
          <w:szCs w:val="28"/>
          <w:lang w:bidi="he-IL"/>
        </w:rPr>
        <w:t xml:space="preserve"> </w:t>
      </w:r>
      <w:proofErr w:type="spellStart"/>
      <w:r w:rsidR="002B0560" w:rsidRPr="006F1F8B">
        <w:rPr>
          <w:rFonts w:asciiTheme="majorBidi" w:hAnsiTheme="majorBidi" w:cstheme="majorBidi"/>
          <w:i/>
          <w:iCs/>
          <w:sz w:val="28"/>
          <w:szCs w:val="28"/>
          <w:lang w:bidi="he-IL"/>
        </w:rPr>
        <w:t>Sichot</w:t>
      </w:r>
      <w:proofErr w:type="spellEnd"/>
      <w:r w:rsidR="002B0560" w:rsidRPr="006F1F8B">
        <w:rPr>
          <w:rFonts w:asciiTheme="majorBidi" w:hAnsiTheme="majorBidi" w:cstheme="majorBidi"/>
          <w:i/>
          <w:iCs/>
          <w:sz w:val="28"/>
          <w:szCs w:val="28"/>
          <w:lang w:bidi="he-IL"/>
        </w:rPr>
        <w:t xml:space="preserve">, vol </w:t>
      </w:r>
      <w:r w:rsidR="00EE68D0">
        <w:rPr>
          <w:rFonts w:asciiTheme="majorBidi" w:hAnsiTheme="majorBidi" w:cstheme="majorBidi"/>
          <w:i/>
          <w:iCs/>
          <w:sz w:val="28"/>
          <w:szCs w:val="28"/>
          <w:lang w:bidi="he-IL"/>
        </w:rPr>
        <w:t>2</w:t>
      </w:r>
      <w:r w:rsidR="002B0560" w:rsidRPr="006F1F8B">
        <w:rPr>
          <w:rFonts w:asciiTheme="majorBidi" w:hAnsiTheme="majorBidi" w:cstheme="majorBidi"/>
          <w:i/>
          <w:iCs/>
          <w:sz w:val="28"/>
          <w:szCs w:val="28"/>
          <w:lang w:bidi="he-IL"/>
        </w:rPr>
        <w:t>6</w:t>
      </w:r>
      <w:r w:rsidR="0037599C">
        <w:rPr>
          <w:rFonts w:asciiTheme="majorBidi" w:hAnsiTheme="majorBidi" w:cstheme="majorBidi"/>
          <w:i/>
          <w:iCs/>
          <w:sz w:val="28"/>
          <w:szCs w:val="28"/>
          <w:lang w:bidi="he-IL"/>
        </w:rPr>
        <w:t>.</w:t>
      </w:r>
    </w:p>
    <w:p w14:paraId="0885DB93" w14:textId="77777777" w:rsidR="00FD4E32" w:rsidRPr="00107AC5" w:rsidRDefault="00FD4E32" w:rsidP="006F1F8B">
      <w:pPr>
        <w:pStyle w:val="NoSpacing"/>
        <w:jc w:val="both"/>
        <w:rPr>
          <w:rFonts w:asciiTheme="majorBidi" w:hAnsiTheme="majorBidi" w:cstheme="majorBidi"/>
          <w:i/>
          <w:iCs/>
          <w:sz w:val="8"/>
          <w:szCs w:val="8"/>
          <w:lang w:bidi="he-IL"/>
        </w:rPr>
      </w:pPr>
    </w:p>
    <w:p w14:paraId="4F806228" w14:textId="77777777" w:rsidR="00E40390" w:rsidRPr="00C83D25" w:rsidRDefault="00E40390">
      <w:pPr>
        <w:rPr>
          <w:rStyle w:val="Hyperlink"/>
          <w:rFonts w:asciiTheme="majorBidi" w:hAnsiTheme="majorBidi" w:cstheme="majorBidi"/>
          <w:b/>
          <w:bCs/>
          <w:color w:val="000000" w:themeColor="text1"/>
          <w:sz w:val="4"/>
          <w:szCs w:val="4"/>
          <w:u w:val="none"/>
        </w:rPr>
      </w:pPr>
    </w:p>
    <w:p w14:paraId="56917F47" w14:textId="5B1BAB1D" w:rsidR="00AA3A64" w:rsidRPr="00AA3A64" w:rsidRDefault="00E40390">
      <w:pPr>
        <w:rPr>
          <w:rStyle w:val="Hyperlink"/>
          <w:rFonts w:asciiTheme="majorBidi" w:hAnsiTheme="majorBidi" w:cstheme="majorBidi"/>
          <w:b/>
          <w:bCs/>
          <w:color w:val="000000" w:themeColor="text1"/>
          <w:sz w:val="28"/>
          <w:szCs w:val="28"/>
          <w:u w:val="none"/>
        </w:rPr>
      </w:pPr>
      <w:r>
        <w:rPr>
          <w:rStyle w:val="Hyperlink"/>
          <w:rFonts w:asciiTheme="majorBidi" w:hAnsiTheme="majorBidi" w:cstheme="majorBidi"/>
          <w:b/>
          <w:bCs/>
          <w:color w:val="000000" w:themeColor="text1"/>
          <w:sz w:val="28"/>
          <w:szCs w:val="28"/>
          <w:u w:val="none"/>
        </w:rPr>
        <w:t>******************************************************************</w:t>
      </w:r>
    </w:p>
    <w:p w14:paraId="377A8F9F" w14:textId="6A71325D" w:rsidR="00E40390" w:rsidRPr="00E40390" w:rsidRDefault="00AA3A64" w:rsidP="00E40390">
      <w:pPr>
        <w:pStyle w:val="NoSpacing"/>
        <w:rPr>
          <w:rFonts w:asciiTheme="majorBidi" w:hAnsiTheme="majorBidi" w:cstheme="majorBidi"/>
          <w:sz w:val="28"/>
          <w:szCs w:val="28"/>
        </w:rPr>
      </w:pPr>
      <w:r w:rsidRPr="00E40390">
        <w:rPr>
          <w:rFonts w:asciiTheme="majorBidi" w:hAnsiTheme="majorBidi" w:cstheme="majorBidi"/>
          <w:sz w:val="28"/>
          <w:szCs w:val="28"/>
        </w:rPr>
        <w:t>“</w:t>
      </w:r>
      <w:r w:rsidRPr="00E40390">
        <w:rPr>
          <w:rFonts w:asciiTheme="majorBidi" w:hAnsiTheme="majorBidi" w:cstheme="majorBidi"/>
          <w:i/>
          <w:iCs/>
          <w:sz w:val="28"/>
          <w:szCs w:val="28"/>
        </w:rPr>
        <w:t xml:space="preserve">On the Shulchan / Table you shall place </w:t>
      </w:r>
      <w:proofErr w:type="spellStart"/>
      <w:r w:rsidRPr="00E40390">
        <w:rPr>
          <w:rFonts w:asciiTheme="majorBidi" w:hAnsiTheme="majorBidi" w:cstheme="majorBidi"/>
          <w:i/>
          <w:iCs/>
          <w:sz w:val="28"/>
          <w:szCs w:val="28"/>
        </w:rPr>
        <w:t>Lechem</w:t>
      </w:r>
      <w:proofErr w:type="spellEnd"/>
      <w:r w:rsidRPr="00E40390">
        <w:rPr>
          <w:rFonts w:asciiTheme="majorBidi" w:hAnsiTheme="majorBidi" w:cstheme="majorBidi"/>
          <w:i/>
          <w:iCs/>
          <w:sz w:val="28"/>
          <w:szCs w:val="28"/>
        </w:rPr>
        <w:t xml:space="preserve"> </w:t>
      </w:r>
      <w:proofErr w:type="spellStart"/>
      <w:r w:rsidRPr="00E40390">
        <w:rPr>
          <w:rFonts w:asciiTheme="majorBidi" w:hAnsiTheme="majorBidi" w:cstheme="majorBidi"/>
          <w:i/>
          <w:iCs/>
          <w:sz w:val="28"/>
          <w:szCs w:val="28"/>
        </w:rPr>
        <w:t>Ha’panim</w:t>
      </w:r>
      <w:proofErr w:type="spellEnd"/>
      <w:r w:rsidRPr="00E40390">
        <w:rPr>
          <w:rFonts w:asciiTheme="majorBidi" w:hAnsiTheme="majorBidi" w:cstheme="majorBidi"/>
          <w:i/>
          <w:iCs/>
          <w:sz w:val="28"/>
          <w:szCs w:val="28"/>
        </w:rPr>
        <w:t xml:space="preserve"> [literally, ‘bread of faces’]</w:t>
      </w:r>
      <w:r w:rsidR="00412A82">
        <w:rPr>
          <w:rFonts w:asciiTheme="majorBidi" w:hAnsiTheme="majorBidi" w:cstheme="majorBidi"/>
          <w:i/>
          <w:iCs/>
          <w:sz w:val="28"/>
          <w:szCs w:val="28"/>
        </w:rPr>
        <w:t xml:space="preserve"> b</w:t>
      </w:r>
      <w:r w:rsidRPr="00E40390">
        <w:rPr>
          <w:rFonts w:asciiTheme="majorBidi" w:hAnsiTheme="majorBidi" w:cstheme="majorBidi"/>
          <w:i/>
          <w:iCs/>
          <w:sz w:val="28"/>
          <w:szCs w:val="28"/>
        </w:rPr>
        <w:t>efore Me, always</w:t>
      </w:r>
      <w:r w:rsidRPr="00E40390">
        <w:rPr>
          <w:rFonts w:asciiTheme="majorBidi" w:hAnsiTheme="majorBidi" w:cstheme="majorBidi"/>
          <w:sz w:val="28"/>
          <w:szCs w:val="28"/>
        </w:rPr>
        <w:t xml:space="preserve">.” (25:30) </w:t>
      </w:r>
    </w:p>
    <w:p w14:paraId="0108B5C0" w14:textId="77777777" w:rsidR="00EE0EEB" w:rsidRDefault="00AA3A64" w:rsidP="00E40390">
      <w:pPr>
        <w:pStyle w:val="NoSpacing"/>
        <w:ind w:firstLine="720"/>
        <w:jc w:val="both"/>
        <w:rPr>
          <w:rFonts w:asciiTheme="majorBidi" w:hAnsiTheme="majorBidi" w:cstheme="majorBidi"/>
          <w:sz w:val="28"/>
          <w:szCs w:val="28"/>
        </w:rPr>
      </w:pPr>
      <w:r w:rsidRPr="00E40390">
        <w:rPr>
          <w:rFonts w:asciiTheme="majorBidi" w:hAnsiTheme="majorBidi" w:cstheme="majorBidi"/>
          <w:sz w:val="28"/>
          <w:szCs w:val="28"/>
        </w:rPr>
        <w:t xml:space="preserve">Rashi says It had surfaces or faces. A person was able to almost see himself in the bread. How one looked at the bread, is the way the bread appeared to the person. If he looked at the bread with belief and a pure heart then the person saw the miracles of the bread. A week after it was placed on the table, it was still ‘hot out of the oven’. </w:t>
      </w:r>
    </w:p>
    <w:p w14:paraId="7DF02DB2" w14:textId="77777777" w:rsidR="0097024E" w:rsidRDefault="00AA3A64" w:rsidP="00E40390">
      <w:pPr>
        <w:pStyle w:val="NoSpacing"/>
        <w:ind w:firstLine="720"/>
        <w:jc w:val="both"/>
        <w:rPr>
          <w:rFonts w:asciiTheme="majorBidi" w:hAnsiTheme="majorBidi" w:cstheme="majorBidi"/>
          <w:sz w:val="28"/>
          <w:szCs w:val="28"/>
        </w:rPr>
      </w:pPr>
      <w:r w:rsidRPr="00E40390">
        <w:rPr>
          <w:rFonts w:asciiTheme="majorBidi" w:hAnsiTheme="majorBidi" w:cstheme="majorBidi"/>
          <w:sz w:val="28"/>
          <w:szCs w:val="28"/>
        </w:rPr>
        <w:t>If on the other hand a person looked at the bread as a non</w:t>
      </w:r>
      <w:r w:rsidR="00E40390">
        <w:rPr>
          <w:rFonts w:asciiTheme="majorBidi" w:hAnsiTheme="majorBidi" w:cstheme="majorBidi"/>
          <w:sz w:val="28"/>
          <w:szCs w:val="28"/>
        </w:rPr>
        <w:t>-</w:t>
      </w:r>
      <w:r w:rsidRPr="00E40390">
        <w:rPr>
          <w:rFonts w:asciiTheme="majorBidi" w:hAnsiTheme="majorBidi" w:cstheme="majorBidi"/>
          <w:sz w:val="28"/>
          <w:szCs w:val="28"/>
        </w:rPr>
        <w:t xml:space="preserve">believer and with a cold heart, then the bread appeared as old spoiled moldy bread. Rashi says in </w:t>
      </w:r>
      <w:proofErr w:type="spellStart"/>
      <w:r w:rsidRPr="00E40390">
        <w:rPr>
          <w:rFonts w:asciiTheme="majorBidi" w:hAnsiTheme="majorBidi" w:cstheme="majorBidi"/>
          <w:sz w:val="28"/>
          <w:szCs w:val="28"/>
        </w:rPr>
        <w:t>Parshas</w:t>
      </w:r>
      <w:proofErr w:type="spellEnd"/>
      <w:r w:rsidRPr="00E40390">
        <w:rPr>
          <w:rFonts w:asciiTheme="majorBidi" w:hAnsiTheme="majorBidi" w:cstheme="majorBidi"/>
          <w:sz w:val="28"/>
          <w:szCs w:val="28"/>
        </w:rPr>
        <w:t xml:space="preserve"> Emor about the person who cursed Hashem he made fun and said isn’t it normal for a king to eat fresh bread every day, should he eat cold nine</w:t>
      </w:r>
      <w:r w:rsidR="00C83D25">
        <w:rPr>
          <w:rFonts w:asciiTheme="majorBidi" w:hAnsiTheme="majorBidi" w:cstheme="majorBidi"/>
          <w:sz w:val="28"/>
          <w:szCs w:val="28"/>
        </w:rPr>
        <w:t>-</w:t>
      </w:r>
      <w:r w:rsidRPr="00E40390">
        <w:rPr>
          <w:rFonts w:asciiTheme="majorBidi" w:hAnsiTheme="majorBidi" w:cstheme="majorBidi"/>
          <w:sz w:val="28"/>
          <w:szCs w:val="28"/>
        </w:rPr>
        <w:t>day old bread? He was only able to see old spoiled moldy bread. (</w:t>
      </w:r>
      <w:proofErr w:type="spellStart"/>
      <w:r w:rsidRPr="00E40390">
        <w:rPr>
          <w:rFonts w:asciiTheme="majorBidi" w:hAnsiTheme="majorBidi" w:cstheme="majorBidi"/>
          <w:sz w:val="28"/>
          <w:szCs w:val="28"/>
        </w:rPr>
        <w:t>Admor</w:t>
      </w:r>
      <w:proofErr w:type="spellEnd"/>
      <w:r w:rsidRPr="00E40390">
        <w:rPr>
          <w:rFonts w:asciiTheme="majorBidi" w:hAnsiTheme="majorBidi" w:cstheme="majorBidi"/>
          <w:sz w:val="28"/>
          <w:szCs w:val="28"/>
        </w:rPr>
        <w:t xml:space="preserve"> </w:t>
      </w:r>
      <w:proofErr w:type="spellStart"/>
      <w:r w:rsidRPr="00E40390">
        <w:rPr>
          <w:rFonts w:asciiTheme="majorBidi" w:hAnsiTheme="majorBidi" w:cstheme="majorBidi"/>
          <w:sz w:val="28"/>
          <w:szCs w:val="28"/>
        </w:rPr>
        <w:t>MiGur</w:t>
      </w:r>
      <w:proofErr w:type="spellEnd"/>
      <w:r w:rsidRPr="00E40390">
        <w:rPr>
          <w:rFonts w:asciiTheme="majorBidi" w:hAnsiTheme="majorBidi" w:cstheme="majorBidi"/>
          <w:sz w:val="28"/>
          <w:szCs w:val="28"/>
        </w:rPr>
        <w:t xml:space="preserve">) </w:t>
      </w:r>
    </w:p>
    <w:p w14:paraId="52BA4B6A" w14:textId="49C6FBC2" w:rsidR="0097024E" w:rsidRPr="009603B4" w:rsidRDefault="0097024E" w:rsidP="0097024E">
      <w:pPr>
        <w:pStyle w:val="NoSpacing"/>
        <w:jc w:val="both"/>
        <w:rPr>
          <w:rFonts w:asciiTheme="majorBidi" w:hAnsiTheme="majorBidi" w:cstheme="majorBidi"/>
          <w:i/>
          <w:iCs/>
          <w:sz w:val="28"/>
          <w:szCs w:val="28"/>
        </w:rPr>
      </w:pPr>
      <w:r w:rsidRPr="009603B4">
        <w:rPr>
          <w:rFonts w:asciiTheme="majorBidi" w:hAnsiTheme="majorBidi" w:cstheme="majorBidi"/>
          <w:i/>
          <w:iCs/>
          <w:sz w:val="28"/>
          <w:szCs w:val="28"/>
        </w:rPr>
        <w:t xml:space="preserve">Reprinted from the </w:t>
      </w:r>
      <w:proofErr w:type="spellStart"/>
      <w:r w:rsidRPr="009603B4">
        <w:rPr>
          <w:rFonts w:asciiTheme="majorBidi" w:hAnsiTheme="majorBidi" w:cstheme="majorBidi"/>
          <w:i/>
          <w:iCs/>
          <w:sz w:val="28"/>
          <w:szCs w:val="28"/>
        </w:rPr>
        <w:t>Par</w:t>
      </w:r>
      <w:r w:rsidR="00033A09" w:rsidRPr="009603B4">
        <w:rPr>
          <w:rFonts w:asciiTheme="majorBidi" w:hAnsiTheme="majorBidi" w:cstheme="majorBidi"/>
          <w:i/>
          <w:iCs/>
          <w:sz w:val="28"/>
          <w:szCs w:val="28"/>
        </w:rPr>
        <w:t>shat</w:t>
      </w:r>
      <w:proofErr w:type="spellEnd"/>
      <w:r w:rsidR="00033A09" w:rsidRPr="009603B4">
        <w:rPr>
          <w:rFonts w:asciiTheme="majorBidi" w:hAnsiTheme="majorBidi" w:cstheme="majorBidi"/>
          <w:i/>
          <w:iCs/>
          <w:sz w:val="28"/>
          <w:szCs w:val="28"/>
        </w:rPr>
        <w:t xml:space="preserve"> </w:t>
      </w:r>
      <w:proofErr w:type="spellStart"/>
      <w:r w:rsidR="00033A09" w:rsidRPr="009603B4">
        <w:rPr>
          <w:rFonts w:asciiTheme="majorBidi" w:hAnsiTheme="majorBidi" w:cstheme="majorBidi"/>
          <w:i/>
          <w:iCs/>
          <w:sz w:val="28"/>
          <w:szCs w:val="28"/>
        </w:rPr>
        <w:t>Terumah</w:t>
      </w:r>
      <w:proofErr w:type="spellEnd"/>
      <w:r w:rsidR="00033A09" w:rsidRPr="009603B4">
        <w:rPr>
          <w:rFonts w:asciiTheme="majorBidi" w:hAnsiTheme="majorBidi" w:cstheme="majorBidi"/>
          <w:i/>
          <w:iCs/>
          <w:sz w:val="28"/>
          <w:szCs w:val="28"/>
        </w:rPr>
        <w:t xml:space="preserve"> 5784</w:t>
      </w:r>
      <w:r w:rsidR="003D7FDB" w:rsidRPr="009603B4">
        <w:rPr>
          <w:rFonts w:asciiTheme="majorBidi" w:hAnsiTheme="majorBidi" w:cstheme="majorBidi"/>
          <w:i/>
          <w:iCs/>
          <w:sz w:val="28"/>
          <w:szCs w:val="28"/>
        </w:rPr>
        <w:t xml:space="preserve"> email of R’ </w:t>
      </w:r>
      <w:proofErr w:type="spellStart"/>
      <w:r w:rsidR="003D7FDB" w:rsidRPr="009603B4">
        <w:rPr>
          <w:rFonts w:asciiTheme="majorBidi" w:hAnsiTheme="majorBidi" w:cstheme="majorBidi"/>
          <w:i/>
          <w:iCs/>
          <w:sz w:val="28"/>
          <w:szCs w:val="28"/>
        </w:rPr>
        <w:t>Yedidye</w:t>
      </w:r>
      <w:proofErr w:type="spellEnd"/>
      <w:r w:rsidR="003D7FDB" w:rsidRPr="009603B4">
        <w:rPr>
          <w:rFonts w:asciiTheme="majorBidi" w:hAnsiTheme="majorBidi" w:cstheme="majorBidi"/>
          <w:i/>
          <w:iCs/>
          <w:sz w:val="28"/>
          <w:szCs w:val="28"/>
        </w:rPr>
        <w:t xml:space="preserve"> </w:t>
      </w:r>
      <w:proofErr w:type="spellStart"/>
      <w:r w:rsidR="003D7FDB" w:rsidRPr="009603B4">
        <w:rPr>
          <w:rFonts w:asciiTheme="majorBidi" w:hAnsiTheme="majorBidi" w:cstheme="majorBidi"/>
          <w:i/>
          <w:iCs/>
          <w:sz w:val="28"/>
          <w:szCs w:val="28"/>
        </w:rPr>
        <w:t>Hirtenfeld’s</w:t>
      </w:r>
      <w:proofErr w:type="spellEnd"/>
      <w:r w:rsidR="003D7FDB" w:rsidRPr="009603B4">
        <w:rPr>
          <w:rFonts w:asciiTheme="majorBidi" w:hAnsiTheme="majorBidi" w:cstheme="majorBidi"/>
          <w:i/>
          <w:iCs/>
          <w:sz w:val="28"/>
          <w:szCs w:val="28"/>
        </w:rPr>
        <w:t xml:space="preserve"> </w:t>
      </w:r>
      <w:proofErr w:type="spellStart"/>
      <w:r w:rsidR="009F4F96" w:rsidRPr="009603B4">
        <w:rPr>
          <w:rFonts w:asciiTheme="majorBidi" w:hAnsiTheme="majorBidi" w:cstheme="majorBidi"/>
          <w:i/>
          <w:iCs/>
          <w:sz w:val="28"/>
          <w:szCs w:val="28"/>
        </w:rPr>
        <w:t>whY</w:t>
      </w:r>
      <w:proofErr w:type="spellEnd"/>
      <w:r w:rsidR="009F4F96" w:rsidRPr="009603B4">
        <w:rPr>
          <w:rFonts w:asciiTheme="majorBidi" w:hAnsiTheme="majorBidi" w:cstheme="majorBidi"/>
          <w:i/>
          <w:iCs/>
          <w:sz w:val="28"/>
          <w:szCs w:val="28"/>
        </w:rPr>
        <w:t xml:space="preserve"> I Matter parsha sheet for the Young Israel of Midwood in Brooklyn</w:t>
      </w:r>
      <w:r w:rsidR="009603B4" w:rsidRPr="009603B4">
        <w:rPr>
          <w:rFonts w:asciiTheme="majorBidi" w:hAnsiTheme="majorBidi" w:cstheme="majorBidi"/>
          <w:i/>
          <w:iCs/>
          <w:sz w:val="28"/>
          <w:szCs w:val="28"/>
        </w:rPr>
        <w:t>.</w:t>
      </w:r>
    </w:p>
    <w:p w14:paraId="4742780D" w14:textId="61DC9AD1"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07BBB3E6"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7A01F1">
        <w:rPr>
          <w:rStyle w:val="Hyperlink"/>
          <w:rFonts w:asciiTheme="majorBidi" w:hAnsiTheme="majorBidi" w:cstheme="majorBidi"/>
          <w:b/>
          <w:bCs/>
          <w:color w:val="000000" w:themeColor="text1"/>
          <w:sz w:val="72"/>
          <w:szCs w:val="72"/>
          <w:u w:val="none"/>
        </w:rPr>
        <w:t>T</w:t>
      </w:r>
      <w:r w:rsidR="007D4C3D">
        <w:rPr>
          <w:rStyle w:val="Hyperlink"/>
          <w:rFonts w:asciiTheme="majorBidi" w:hAnsiTheme="majorBidi" w:cstheme="majorBidi"/>
          <w:b/>
          <w:bCs/>
          <w:color w:val="000000" w:themeColor="text1"/>
          <w:sz w:val="72"/>
          <w:szCs w:val="72"/>
          <w:u w:val="none"/>
        </w:rPr>
        <w:t>e</w:t>
      </w:r>
      <w:r w:rsidR="007A01F1">
        <w:rPr>
          <w:rStyle w:val="Hyperlink"/>
          <w:rFonts w:asciiTheme="majorBidi" w:hAnsiTheme="majorBidi" w:cstheme="majorBidi"/>
          <w:b/>
          <w:bCs/>
          <w:color w:val="000000" w:themeColor="text1"/>
          <w:sz w:val="72"/>
          <w:szCs w:val="72"/>
          <w:u w:val="none"/>
        </w:rPr>
        <w:t>ruma</w:t>
      </w:r>
      <w:r w:rsidR="00900F31">
        <w:rPr>
          <w:rStyle w:val="Hyperlink"/>
          <w:rFonts w:asciiTheme="majorBidi" w:hAnsiTheme="majorBidi" w:cstheme="majorBidi"/>
          <w:b/>
          <w:bCs/>
          <w:color w:val="000000" w:themeColor="text1"/>
          <w:sz w:val="72"/>
          <w:szCs w:val="72"/>
          <w:u w:val="none"/>
        </w:rPr>
        <w:t>h</w:t>
      </w:r>
      <w:proofErr w:type="spellEnd"/>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6657BE6F">
            <wp:extent cx="2484120" cy="2812211"/>
            <wp:effectExtent l="0" t="0" r="0" b="762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293" cy="2814671"/>
                    </a:xfrm>
                    <a:prstGeom prst="rect">
                      <a:avLst/>
                    </a:prstGeom>
                    <a:noFill/>
                    <a:ln>
                      <a:noFill/>
                    </a:ln>
                  </pic:spPr>
                </pic:pic>
              </a:graphicData>
            </a:graphic>
          </wp:inline>
        </w:drawing>
      </w:r>
    </w:p>
    <w:p w14:paraId="5DC38D24" w14:textId="77777777" w:rsidR="00746A2D" w:rsidRDefault="00746A2D" w:rsidP="00746A2D">
      <w:pPr>
        <w:spacing w:after="0" w:line="240" w:lineRule="auto"/>
        <w:jc w:val="both"/>
        <w:rPr>
          <w:rFonts w:asciiTheme="majorBidi" w:eastAsia="Times New Roman" w:hAnsiTheme="majorBidi" w:cstheme="majorBidi"/>
          <w:color w:val="333333"/>
          <w:sz w:val="28"/>
          <w:szCs w:val="28"/>
          <w:lang w:bidi="he-IL"/>
        </w:rPr>
      </w:pPr>
    </w:p>
    <w:p w14:paraId="15302233" w14:textId="77777777" w:rsidR="007D4C3D" w:rsidRPr="007D4C3D" w:rsidRDefault="007D4C3D" w:rsidP="00C31747">
      <w:pPr>
        <w:spacing w:after="0" w:line="240" w:lineRule="auto"/>
        <w:ind w:firstLine="720"/>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The initial and most successful building campaign in Jewish history is recorded for us in this week's Torah reading. The Torah, in recounting the event, teaches us that Moshe was to accept offerings of gold, silver, copper, precious stones, weaving materials, acacia wood, artistic talent and everything else that would be necessary for the construction of the great tabernacle/</w:t>
      </w:r>
      <w:proofErr w:type="spellStart"/>
      <w:r w:rsidRPr="007D4C3D">
        <w:rPr>
          <w:rFonts w:asciiTheme="majorBidi" w:eastAsia="Times New Roman" w:hAnsiTheme="majorBidi" w:cstheme="majorBidi"/>
          <w:color w:val="333333"/>
          <w:sz w:val="28"/>
          <w:szCs w:val="28"/>
          <w:lang w:bidi="he-IL"/>
        </w:rPr>
        <w:t>Mishkan</w:t>
      </w:r>
      <w:proofErr w:type="spellEnd"/>
      <w:r w:rsidRPr="007D4C3D">
        <w:rPr>
          <w:rFonts w:asciiTheme="majorBidi" w:eastAsia="Times New Roman" w:hAnsiTheme="majorBidi" w:cstheme="majorBidi"/>
          <w:color w:val="333333"/>
          <w:sz w:val="28"/>
          <w:szCs w:val="28"/>
          <w:lang w:bidi="he-IL"/>
        </w:rPr>
        <w:t xml:space="preserve"> in the desert.</w:t>
      </w:r>
    </w:p>
    <w:p w14:paraId="729CA8EF" w14:textId="77777777" w:rsidR="007D4C3D" w:rsidRPr="007D4C3D" w:rsidRDefault="007D4C3D" w:rsidP="007D4C3D">
      <w:pPr>
        <w:spacing w:after="0" w:line="240" w:lineRule="auto"/>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 </w:t>
      </w:r>
    </w:p>
    <w:p w14:paraId="7F09D1AE" w14:textId="5E832B7D" w:rsidR="007D4C3D" w:rsidRPr="007D4C3D" w:rsidRDefault="007D4C3D" w:rsidP="00C31747">
      <w:pPr>
        <w:spacing w:after="0" w:line="240" w:lineRule="auto"/>
        <w:ind w:firstLine="720"/>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The Torah, though, places a caveat on the donations of goods and services, wealth and talent that Moshe was to receive from the people of Israel. The Torah states that he was to accept all donations but only from those whose hearts will motivate their generosity. We are all aware that it is much easier to write a check than to really feel good, excited and sincere about the donation.</w:t>
      </w:r>
    </w:p>
    <w:p w14:paraId="36BDFFF7" w14:textId="77777777" w:rsidR="007D4C3D" w:rsidRPr="007D4C3D" w:rsidRDefault="007D4C3D" w:rsidP="007D4C3D">
      <w:pPr>
        <w:spacing w:after="0" w:line="240" w:lineRule="auto"/>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 </w:t>
      </w:r>
    </w:p>
    <w:p w14:paraId="32117508" w14:textId="3B186431" w:rsidR="007D4C3D" w:rsidRPr="007D4C3D" w:rsidRDefault="007D4C3D" w:rsidP="00036263">
      <w:pPr>
        <w:spacing w:after="0" w:line="240" w:lineRule="auto"/>
        <w:ind w:firstLine="720"/>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The nature of human beings is to be less than forthcoming in their generosity and even if they are willing to part with some of their material possessions, the spirit and true intent of that generosity is often missing. Here the Torah is teaching us an important lesson. A building or any institution whose purpose is service of G</w:t>
      </w:r>
      <w:r w:rsidR="00036263">
        <w:rPr>
          <w:rFonts w:asciiTheme="majorBidi" w:eastAsia="Times New Roman" w:hAnsiTheme="majorBidi" w:cstheme="majorBidi"/>
          <w:color w:val="333333"/>
          <w:sz w:val="28"/>
          <w:szCs w:val="28"/>
          <w:lang w:bidi="he-IL"/>
        </w:rPr>
        <w:t>-</w:t>
      </w:r>
      <w:r w:rsidRPr="007D4C3D">
        <w:rPr>
          <w:rFonts w:asciiTheme="majorBidi" w:eastAsia="Times New Roman" w:hAnsiTheme="majorBidi" w:cstheme="majorBidi"/>
          <w:color w:val="333333"/>
          <w:sz w:val="28"/>
          <w:szCs w:val="28"/>
          <w:lang w:bidi="he-IL"/>
        </w:rPr>
        <w:t>d and the spiritual enhancement of human beings cannot be built of human material generosity alone.</w:t>
      </w:r>
    </w:p>
    <w:p w14:paraId="62C386A0" w14:textId="77777777" w:rsidR="007D4C3D" w:rsidRPr="007D4C3D" w:rsidRDefault="007D4C3D" w:rsidP="007D4C3D">
      <w:pPr>
        <w:spacing w:after="0" w:line="240" w:lineRule="auto"/>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 </w:t>
      </w:r>
    </w:p>
    <w:p w14:paraId="02109659" w14:textId="70113BD8" w:rsidR="007D4C3D" w:rsidRPr="007D4C3D" w:rsidRDefault="007D4C3D" w:rsidP="00B019B0">
      <w:pPr>
        <w:spacing w:after="0" w:line="240" w:lineRule="auto"/>
        <w:ind w:firstLine="720"/>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lastRenderedPageBreak/>
        <w:t>As the Talmud so succinctly phrases it, “G</w:t>
      </w:r>
      <w:r w:rsidR="00CC2DEF">
        <w:rPr>
          <w:rFonts w:asciiTheme="majorBidi" w:eastAsia="Times New Roman" w:hAnsiTheme="majorBidi" w:cstheme="majorBidi"/>
          <w:color w:val="333333"/>
          <w:sz w:val="28"/>
          <w:szCs w:val="28"/>
          <w:lang w:bidi="he-IL"/>
        </w:rPr>
        <w:t>-</w:t>
      </w:r>
      <w:r w:rsidRPr="007D4C3D">
        <w:rPr>
          <w:rFonts w:asciiTheme="majorBidi" w:eastAsia="Times New Roman" w:hAnsiTheme="majorBidi" w:cstheme="majorBidi"/>
          <w:color w:val="333333"/>
          <w:sz w:val="28"/>
          <w:szCs w:val="28"/>
          <w:lang w:bidi="he-IL"/>
        </w:rPr>
        <w:t>d demands our heart.” Professional fundraisers employ all means and tactics to raise money for their goals and projects. However, after many decades of observing fundraising techniques, I know that it is very difficult to penetrate the heart of the donor. Without such a penetration, the fund-raising exercise becomes devoid of spiritual meaning and soulful uplift.</w:t>
      </w:r>
    </w:p>
    <w:p w14:paraId="51648F3A" w14:textId="77777777" w:rsidR="007D4C3D" w:rsidRPr="007D4C3D" w:rsidRDefault="007D4C3D" w:rsidP="007D4C3D">
      <w:pPr>
        <w:spacing w:after="0" w:line="240" w:lineRule="auto"/>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 </w:t>
      </w:r>
    </w:p>
    <w:p w14:paraId="19D77513" w14:textId="77777777" w:rsidR="007D4C3D" w:rsidRPr="007D4C3D" w:rsidRDefault="007D4C3D" w:rsidP="00B019B0">
      <w:pPr>
        <w:spacing w:after="0" w:line="240" w:lineRule="auto"/>
        <w:ind w:firstLine="720"/>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I think that the giving feeling that the Torah emphasizes here is achievable only when one feels that the cause or object of one's generosity is really worth more than the wealth that one is parting with. The example I use in teaching is that if one feels that giving charity is the equivalent of paying one's taxes then that donation is completely devoid of any spiritual content. We all have to pay our taxes as a national duty and a practical necessity. Yet people do not feel any sort of spiritual achievement in paying their taxes. We may sign the check but our hearts are not in it.</w:t>
      </w:r>
    </w:p>
    <w:p w14:paraId="79B30B94" w14:textId="77777777" w:rsidR="007D4C3D" w:rsidRPr="007D4C3D" w:rsidRDefault="007D4C3D" w:rsidP="007D4C3D">
      <w:pPr>
        <w:spacing w:after="0" w:line="240" w:lineRule="auto"/>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 </w:t>
      </w:r>
    </w:p>
    <w:p w14:paraId="64D01703" w14:textId="77777777" w:rsidR="007D4C3D" w:rsidRPr="007D4C3D" w:rsidRDefault="007D4C3D" w:rsidP="00B019B0">
      <w:pPr>
        <w:spacing w:after="0" w:line="240" w:lineRule="auto"/>
        <w:ind w:firstLine="720"/>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This attitude, which after all is still acceptable when paying our material taxes is concerned (since no government is really interested in the spiritual effects of its taxes on the status of your soul), is not the attitude that will suffice when it comes to building a tabernacle/</w:t>
      </w:r>
      <w:proofErr w:type="spellStart"/>
      <w:r w:rsidRPr="007D4C3D">
        <w:rPr>
          <w:rFonts w:asciiTheme="majorBidi" w:eastAsia="Times New Roman" w:hAnsiTheme="majorBidi" w:cstheme="majorBidi"/>
          <w:color w:val="333333"/>
          <w:sz w:val="28"/>
          <w:szCs w:val="28"/>
          <w:lang w:bidi="he-IL"/>
        </w:rPr>
        <w:t>Mishkan</w:t>
      </w:r>
      <w:proofErr w:type="spellEnd"/>
      <w:r w:rsidRPr="007D4C3D">
        <w:rPr>
          <w:rFonts w:asciiTheme="majorBidi" w:eastAsia="Times New Roman" w:hAnsiTheme="majorBidi" w:cstheme="majorBidi"/>
          <w:color w:val="333333"/>
          <w:sz w:val="28"/>
          <w:szCs w:val="28"/>
          <w:lang w:bidi="he-IL"/>
        </w:rPr>
        <w:t>. In this latter case we are asked not only to give of our material wealth and personal talents but truly to give of ourselves as well.</w:t>
      </w:r>
    </w:p>
    <w:p w14:paraId="1E0FBDCF" w14:textId="77777777" w:rsidR="007D4C3D" w:rsidRPr="007D4C3D" w:rsidRDefault="007D4C3D" w:rsidP="007D4C3D">
      <w:pPr>
        <w:spacing w:after="0" w:line="240" w:lineRule="auto"/>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 </w:t>
      </w:r>
    </w:p>
    <w:p w14:paraId="5CF1815E" w14:textId="77777777" w:rsidR="007D4C3D" w:rsidRPr="007D4C3D" w:rsidRDefault="007D4C3D" w:rsidP="00B019B0">
      <w:pPr>
        <w:spacing w:after="0" w:line="240" w:lineRule="auto"/>
        <w:ind w:firstLine="720"/>
        <w:jc w:val="both"/>
        <w:rPr>
          <w:rFonts w:asciiTheme="majorBidi" w:eastAsia="Times New Roman" w:hAnsiTheme="majorBidi" w:cstheme="majorBidi"/>
          <w:color w:val="333333"/>
          <w:sz w:val="28"/>
          <w:szCs w:val="28"/>
          <w:lang w:bidi="he-IL"/>
        </w:rPr>
      </w:pPr>
      <w:r w:rsidRPr="007D4C3D">
        <w:rPr>
          <w:rFonts w:asciiTheme="majorBidi" w:eastAsia="Times New Roman" w:hAnsiTheme="majorBidi" w:cstheme="majorBidi"/>
          <w:color w:val="333333"/>
          <w:sz w:val="28"/>
          <w:szCs w:val="28"/>
          <w:lang w:bidi="he-IL"/>
        </w:rPr>
        <w:t>The demand of the Torah is not only to give from our heart but to give our heart itself to the exalted cause and spiritual greatness of the tabernacle/</w:t>
      </w:r>
      <w:proofErr w:type="spellStart"/>
      <w:r w:rsidRPr="007D4C3D">
        <w:rPr>
          <w:rFonts w:asciiTheme="majorBidi" w:eastAsia="Times New Roman" w:hAnsiTheme="majorBidi" w:cstheme="majorBidi"/>
          <w:color w:val="333333"/>
          <w:sz w:val="28"/>
          <w:szCs w:val="28"/>
          <w:lang w:bidi="he-IL"/>
        </w:rPr>
        <w:t>Mishkan</w:t>
      </w:r>
      <w:proofErr w:type="spellEnd"/>
      <w:r w:rsidRPr="007D4C3D">
        <w:rPr>
          <w:rFonts w:asciiTheme="majorBidi" w:eastAsia="Times New Roman" w:hAnsiTheme="majorBidi" w:cstheme="majorBidi"/>
          <w:color w:val="333333"/>
          <w:sz w:val="28"/>
          <w:szCs w:val="28"/>
          <w:lang w:bidi="he-IL"/>
        </w:rPr>
        <w:t>. It is not a donation that the Torah asks of us, rather it is a commitment of self that is demanded. The tabernacle/</w:t>
      </w:r>
      <w:proofErr w:type="spellStart"/>
      <w:r w:rsidRPr="007D4C3D">
        <w:rPr>
          <w:rFonts w:asciiTheme="majorBidi" w:eastAsia="Times New Roman" w:hAnsiTheme="majorBidi" w:cstheme="majorBidi"/>
          <w:color w:val="333333"/>
          <w:sz w:val="28"/>
          <w:szCs w:val="28"/>
          <w:lang w:bidi="he-IL"/>
        </w:rPr>
        <w:t>Mishkan</w:t>
      </w:r>
      <w:proofErr w:type="spellEnd"/>
      <w:r w:rsidRPr="007D4C3D">
        <w:rPr>
          <w:rFonts w:asciiTheme="majorBidi" w:eastAsia="Times New Roman" w:hAnsiTheme="majorBidi" w:cstheme="majorBidi"/>
          <w:color w:val="333333"/>
          <w:sz w:val="28"/>
          <w:szCs w:val="28"/>
          <w:lang w:bidi="he-IL"/>
        </w:rPr>
        <w:t xml:space="preserve"> has long ago disappeared from our physical view but its lessons remain relevant and important to us today as when they were taught millennia ago.</w:t>
      </w:r>
    </w:p>
    <w:p w14:paraId="0BECF22C" w14:textId="77777777" w:rsidR="000225B7" w:rsidRPr="00C31747" w:rsidRDefault="000225B7" w:rsidP="00746A2D">
      <w:pPr>
        <w:spacing w:after="0" w:line="240" w:lineRule="auto"/>
        <w:jc w:val="both"/>
        <w:rPr>
          <w:rFonts w:asciiTheme="majorBidi" w:eastAsia="Times New Roman" w:hAnsiTheme="majorBidi" w:cstheme="majorBidi"/>
          <w:color w:val="333333"/>
          <w:sz w:val="28"/>
          <w:szCs w:val="28"/>
          <w:lang w:bidi="he-IL"/>
        </w:rPr>
      </w:pPr>
    </w:p>
    <w:p w14:paraId="199525C5" w14:textId="77777777" w:rsidR="000225B7" w:rsidRPr="00C31747" w:rsidRDefault="000225B7" w:rsidP="00746A2D">
      <w:pPr>
        <w:spacing w:after="0" w:line="240" w:lineRule="auto"/>
        <w:jc w:val="both"/>
        <w:rPr>
          <w:rFonts w:asciiTheme="majorBidi" w:eastAsia="Times New Roman" w:hAnsiTheme="majorBidi" w:cstheme="majorBidi"/>
          <w:color w:val="333333"/>
          <w:sz w:val="28"/>
          <w:szCs w:val="28"/>
          <w:lang w:bidi="he-IL"/>
        </w:rPr>
      </w:pPr>
    </w:p>
    <w:p w14:paraId="56C9C27D" w14:textId="0696BEBF" w:rsidR="00746A2D" w:rsidRPr="00F84CF1" w:rsidRDefault="00746A2D" w:rsidP="00F84CF1">
      <w:pPr>
        <w:pStyle w:val="NoSpacing"/>
        <w:jc w:val="both"/>
        <w:rPr>
          <w:rFonts w:asciiTheme="majorBidi" w:hAnsiTheme="majorBidi" w:cstheme="majorBidi"/>
          <w:color w:val="000000" w:themeColor="text1"/>
          <w:sz w:val="28"/>
          <w:szCs w:val="28"/>
          <w:lang w:bidi="he-IL"/>
        </w:rPr>
      </w:pPr>
      <w:r w:rsidRPr="00F84CF1">
        <w:rPr>
          <w:rFonts w:asciiTheme="majorBidi" w:hAnsiTheme="majorBidi" w:cstheme="majorBidi"/>
          <w:color w:val="000000" w:themeColor="text1"/>
          <w:sz w:val="28"/>
          <w:szCs w:val="28"/>
          <w:lang w:bidi="he-IL"/>
        </w:rPr>
        <w:t>Shabbat shalom</w:t>
      </w:r>
    </w:p>
    <w:p w14:paraId="15372A14" w14:textId="77777777" w:rsidR="00746A2D" w:rsidRPr="00F84CF1" w:rsidRDefault="00746A2D" w:rsidP="00F84CF1">
      <w:pPr>
        <w:pStyle w:val="NoSpacing"/>
        <w:jc w:val="both"/>
        <w:rPr>
          <w:rFonts w:asciiTheme="majorBidi" w:hAnsiTheme="majorBidi" w:cstheme="majorBidi"/>
          <w:color w:val="000000" w:themeColor="text1"/>
          <w:sz w:val="28"/>
          <w:szCs w:val="28"/>
          <w:lang w:bidi="he-IL"/>
        </w:rPr>
      </w:pPr>
    </w:p>
    <w:p w14:paraId="0055EDA1" w14:textId="77777777" w:rsidR="00746A2D" w:rsidRPr="00F84CF1" w:rsidRDefault="00746A2D" w:rsidP="00F84CF1">
      <w:pPr>
        <w:pStyle w:val="NoSpacing"/>
        <w:jc w:val="both"/>
        <w:rPr>
          <w:rFonts w:asciiTheme="majorBidi" w:hAnsiTheme="majorBidi" w:cstheme="majorBidi"/>
          <w:i/>
          <w:iCs/>
          <w:color w:val="000000" w:themeColor="text1"/>
          <w:sz w:val="28"/>
          <w:szCs w:val="28"/>
          <w:lang w:bidi="he-IL"/>
        </w:rPr>
      </w:pPr>
      <w:r w:rsidRPr="00F84CF1">
        <w:rPr>
          <w:rFonts w:asciiTheme="majorBidi" w:hAnsiTheme="majorBidi" w:cstheme="majorBidi"/>
          <w:i/>
          <w:iCs/>
          <w:color w:val="000000" w:themeColor="text1"/>
          <w:sz w:val="28"/>
          <w:szCs w:val="28"/>
          <w:lang w:bidi="he-IL"/>
        </w:rPr>
        <w:t>Reprinted from the current website of rabbiwein.com</w:t>
      </w:r>
    </w:p>
    <w:p w14:paraId="7B89DAFA" w14:textId="77777777" w:rsidR="00746A2D" w:rsidRPr="00F84CF1" w:rsidRDefault="00746A2D" w:rsidP="00F84CF1">
      <w:pPr>
        <w:pStyle w:val="NoSpacing"/>
        <w:jc w:val="both"/>
        <w:rPr>
          <w:rFonts w:asciiTheme="majorBidi" w:hAnsiTheme="majorBidi" w:cstheme="majorBidi"/>
          <w:b/>
          <w:bCs/>
          <w:color w:val="000000" w:themeColor="text1"/>
          <w:sz w:val="28"/>
          <w:szCs w:val="28"/>
          <w:lang w:bidi="he-IL"/>
        </w:rPr>
      </w:pPr>
    </w:p>
    <w:p w14:paraId="2E2D435C" w14:textId="77777777" w:rsidR="00890F43" w:rsidRPr="00F84CF1" w:rsidRDefault="00890F43" w:rsidP="00F84CF1">
      <w:pPr>
        <w:pStyle w:val="NoSpacing"/>
        <w:jc w:val="both"/>
        <w:rPr>
          <w:rFonts w:asciiTheme="majorBidi" w:hAnsiTheme="majorBidi" w:cstheme="majorBidi"/>
          <w:i/>
          <w:iCs/>
          <w:sz w:val="28"/>
          <w:szCs w:val="28"/>
          <w:lang w:bidi="he-IL"/>
        </w:rPr>
      </w:pPr>
    </w:p>
    <w:p w14:paraId="460FDD1F" w14:textId="77777777" w:rsidR="00D32A8D" w:rsidRPr="007071B7" w:rsidRDefault="00D32A8D" w:rsidP="007071B7">
      <w:pPr>
        <w:pStyle w:val="NoSpacing"/>
        <w:jc w:val="both"/>
        <w:rPr>
          <w:rFonts w:asciiTheme="majorBidi" w:hAnsiTheme="majorBidi" w:cstheme="majorBidi"/>
          <w:i/>
          <w:iCs/>
          <w:sz w:val="28"/>
          <w:szCs w:val="28"/>
        </w:rPr>
      </w:pPr>
      <w:r w:rsidRPr="007071B7">
        <w:rPr>
          <w:rFonts w:asciiTheme="majorBidi" w:hAnsiTheme="majorBidi" w:cstheme="majorBidi"/>
          <w:i/>
          <w:iCs/>
          <w:sz w:val="28"/>
          <w:szCs w:val="28"/>
        </w:rPr>
        <w:br w:type="page"/>
      </w:r>
    </w:p>
    <w:p w14:paraId="678C5122" w14:textId="6A0A7DC9" w:rsidR="00233E50" w:rsidRDefault="00233E50" w:rsidP="006A5942">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Food Under a Bed</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6C135D2B"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I forgot food under a stroller with my child sleeping. May the food be eaten?</w:t>
      </w:r>
    </w:p>
    <w:p w14:paraId="3DEA3DD2"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Chazal teach that one should not place food or drink under a bed.</w:t>
      </w:r>
    </w:p>
    <w:p w14:paraId="1D9AEF0B"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 xml:space="preserve">The reason for this halacha is the subject of debate amongst </w:t>
      </w:r>
      <w:proofErr w:type="spellStart"/>
      <w:r w:rsidRPr="00C0440F">
        <w:rPr>
          <w:rFonts w:asciiTheme="majorBidi" w:hAnsiTheme="majorBidi" w:cstheme="majorBidi"/>
          <w:color w:val="000000" w:themeColor="text1"/>
          <w:sz w:val="28"/>
          <w:szCs w:val="28"/>
        </w:rPr>
        <w:t>Rishonim</w:t>
      </w:r>
      <w:proofErr w:type="spellEnd"/>
      <w:r w:rsidRPr="00C0440F">
        <w:rPr>
          <w:rFonts w:asciiTheme="majorBidi" w:hAnsiTheme="majorBidi" w:cstheme="majorBidi"/>
          <w:color w:val="000000" w:themeColor="text1"/>
          <w:sz w:val="28"/>
          <w:szCs w:val="28"/>
        </w:rPr>
        <w:t>.</w:t>
      </w:r>
    </w:p>
    <w:p w14:paraId="5BD12BB9"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The Rambam explains the concern is that a harmful substance may fall in without the person realizing it.</w:t>
      </w:r>
    </w:p>
    <w:p w14:paraId="176CA9F9"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 xml:space="preserve">But others explain that a ruach </w:t>
      </w:r>
      <w:proofErr w:type="spellStart"/>
      <w:r w:rsidRPr="00C0440F">
        <w:rPr>
          <w:rFonts w:asciiTheme="majorBidi" w:hAnsiTheme="majorBidi" w:cstheme="majorBidi"/>
          <w:color w:val="000000" w:themeColor="text1"/>
          <w:sz w:val="28"/>
          <w:szCs w:val="28"/>
        </w:rPr>
        <w:t>ra’ah</w:t>
      </w:r>
      <w:proofErr w:type="spellEnd"/>
      <w:r w:rsidRPr="00C0440F">
        <w:rPr>
          <w:rFonts w:asciiTheme="majorBidi" w:hAnsiTheme="majorBidi" w:cstheme="majorBidi"/>
          <w:color w:val="000000" w:themeColor="text1"/>
          <w:sz w:val="28"/>
          <w:szCs w:val="28"/>
        </w:rPr>
        <w:t xml:space="preserve"> (evil spirit) rests on such food, and this is the reason quoted in Shulchan Aruch.</w:t>
      </w:r>
    </w:p>
    <w:p w14:paraId="2055F9CC"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According to this reason, the concern applies even if the food is sealed.</w:t>
      </w:r>
    </w:p>
    <w:p w14:paraId="0DE12AF4" w14:textId="77777777" w:rsid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Though some poskim are lenient regarding raw foods, the Alter Rebbe does not differentiate between the two.</w:t>
      </w:r>
    </w:p>
    <w:p w14:paraId="74DF80C3" w14:textId="77777777" w:rsidR="00171AC7" w:rsidRDefault="00171AC7" w:rsidP="00171AC7">
      <w:pPr>
        <w:pStyle w:val="NoSpacing"/>
        <w:jc w:val="both"/>
        <w:rPr>
          <w:rFonts w:asciiTheme="majorBidi" w:hAnsiTheme="majorBidi" w:cstheme="majorBidi"/>
          <w:color w:val="000000" w:themeColor="text1"/>
          <w:sz w:val="28"/>
          <w:szCs w:val="28"/>
        </w:rPr>
      </w:pPr>
    </w:p>
    <w:p w14:paraId="00138C90" w14:textId="707DE27B" w:rsidR="00171AC7" w:rsidRPr="00171AC7" w:rsidRDefault="00171AC7" w:rsidP="00171AC7">
      <w:pPr>
        <w:pStyle w:val="NoSpacing"/>
        <w:jc w:val="center"/>
        <w:rPr>
          <w:rFonts w:asciiTheme="majorBidi" w:hAnsiTheme="majorBidi" w:cstheme="majorBidi"/>
          <w:b/>
          <w:bCs/>
          <w:color w:val="000000" w:themeColor="text1"/>
          <w:sz w:val="28"/>
          <w:szCs w:val="28"/>
        </w:rPr>
      </w:pPr>
      <w:r w:rsidRPr="00171AC7">
        <w:rPr>
          <w:rFonts w:asciiTheme="majorBidi" w:hAnsiTheme="majorBidi" w:cstheme="majorBidi"/>
          <w:b/>
          <w:bCs/>
          <w:color w:val="000000" w:themeColor="text1"/>
          <w:sz w:val="28"/>
          <w:szCs w:val="28"/>
        </w:rPr>
        <w:t>A Dispute on Whether Such Food Can Be Eaten After the Fact</w:t>
      </w:r>
    </w:p>
    <w:p w14:paraId="0B5E58D3" w14:textId="77117F42" w:rsidR="00C0440F" w:rsidRPr="00C0440F" w:rsidRDefault="00C0440F" w:rsidP="0072542C">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What is the halacha of such food after the fact? While some poskim hold that the food may still be consumed,</w:t>
      </w:r>
      <w:r w:rsidR="0072542C">
        <w:rPr>
          <w:rFonts w:asciiTheme="majorBidi" w:hAnsiTheme="majorBidi" w:cstheme="majorBidi"/>
          <w:color w:val="000000" w:themeColor="text1"/>
          <w:sz w:val="28"/>
          <w:szCs w:val="28"/>
        </w:rPr>
        <w:t xml:space="preserve"> </w:t>
      </w:r>
      <w:r w:rsidRPr="00C0440F">
        <w:rPr>
          <w:rFonts w:asciiTheme="majorBidi" w:hAnsiTheme="majorBidi" w:cstheme="majorBidi"/>
          <w:color w:val="000000" w:themeColor="text1"/>
          <w:sz w:val="28"/>
          <w:szCs w:val="28"/>
        </w:rPr>
        <w:t>others hold the food is prohibited, and it should be disposed of to prevent others from mistakenly consuming it.</w:t>
      </w:r>
    </w:p>
    <w:p w14:paraId="4D5F4342"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 xml:space="preserve">The Rebbe </w:t>
      </w:r>
      <w:proofErr w:type="spellStart"/>
      <w:r w:rsidRPr="00C0440F">
        <w:rPr>
          <w:rFonts w:asciiTheme="majorBidi" w:hAnsiTheme="majorBidi" w:cstheme="majorBidi"/>
          <w:color w:val="000000" w:themeColor="text1"/>
          <w:sz w:val="28"/>
          <w:szCs w:val="28"/>
        </w:rPr>
        <w:t>Rashab</w:t>
      </w:r>
      <w:proofErr w:type="spellEnd"/>
      <w:r w:rsidRPr="00C0440F">
        <w:rPr>
          <w:rFonts w:asciiTheme="majorBidi" w:hAnsiTheme="majorBidi" w:cstheme="majorBidi"/>
          <w:color w:val="000000" w:themeColor="text1"/>
          <w:sz w:val="28"/>
          <w:szCs w:val="28"/>
        </w:rPr>
        <w:t xml:space="preserve"> was stringent and even discussed whether Tobacco left under a bed may be smoked.</w:t>
      </w:r>
    </w:p>
    <w:p w14:paraId="6620CC2E" w14:textId="77777777" w:rsidR="00C0440F" w:rsidRPr="00C0440F" w:rsidRDefault="00C0440F" w:rsidP="00080D9B">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 xml:space="preserve">Is an airplane seat or stroller also </w:t>
      </w:r>
      <w:proofErr w:type="gramStart"/>
      <w:r w:rsidRPr="00C0440F">
        <w:rPr>
          <w:rFonts w:asciiTheme="majorBidi" w:hAnsiTheme="majorBidi" w:cstheme="majorBidi"/>
          <w:color w:val="000000" w:themeColor="text1"/>
          <w:sz w:val="28"/>
          <w:szCs w:val="28"/>
        </w:rPr>
        <w:t>considered</w:t>
      </w:r>
      <w:proofErr w:type="gramEnd"/>
      <w:r w:rsidRPr="00C0440F">
        <w:rPr>
          <w:rFonts w:asciiTheme="majorBidi" w:hAnsiTheme="majorBidi" w:cstheme="majorBidi"/>
          <w:color w:val="000000" w:themeColor="text1"/>
          <w:sz w:val="28"/>
          <w:szCs w:val="28"/>
        </w:rPr>
        <w:t xml:space="preserve"> a “bed”? Some poskim hold the issue only applies to a proper bed designated for sleeping, and according to some, only a bed for adults.</w:t>
      </w:r>
    </w:p>
    <w:p w14:paraId="7B1A56AA" w14:textId="77777777" w:rsidR="00C0440F" w:rsidRPr="00C0440F" w:rsidRDefault="00C0440F" w:rsidP="0011099F">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lastRenderedPageBreak/>
        <w:t>This would exclude a baby stroller.</w:t>
      </w:r>
    </w:p>
    <w:p w14:paraId="724A1EBB" w14:textId="77777777" w:rsidR="00C0440F" w:rsidRPr="00C0440F" w:rsidRDefault="00C0440F" w:rsidP="0011099F">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Additionally, poskim are lenient if the food is completely off the ground, like under a plane or bus seat.</w:t>
      </w:r>
    </w:p>
    <w:p w14:paraId="6493FF49" w14:textId="77777777" w:rsidR="00C0440F" w:rsidRPr="00C0440F" w:rsidRDefault="00C0440F" w:rsidP="0011099F">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Food under a pillow or inside one’s pockets while sleeping is permitted.</w:t>
      </w:r>
    </w:p>
    <w:p w14:paraId="7C8696A9" w14:textId="77777777" w:rsidR="00C0440F" w:rsidRPr="00C0440F" w:rsidRDefault="00C0440F" w:rsidP="0011099F">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 xml:space="preserve">Conversely, putting food under a bed on which no one is sleeping is a </w:t>
      </w:r>
      <w:proofErr w:type="spellStart"/>
      <w:r w:rsidRPr="00C0440F">
        <w:rPr>
          <w:rFonts w:asciiTheme="majorBidi" w:hAnsiTheme="majorBidi" w:cstheme="majorBidi"/>
          <w:color w:val="000000" w:themeColor="text1"/>
          <w:sz w:val="28"/>
          <w:szCs w:val="28"/>
        </w:rPr>
        <w:t>machlokes</w:t>
      </w:r>
      <w:proofErr w:type="spellEnd"/>
      <w:r w:rsidRPr="00C0440F">
        <w:rPr>
          <w:rFonts w:asciiTheme="majorBidi" w:hAnsiTheme="majorBidi" w:cstheme="majorBidi"/>
          <w:color w:val="000000" w:themeColor="text1"/>
          <w:sz w:val="28"/>
          <w:szCs w:val="28"/>
        </w:rPr>
        <w:t xml:space="preserve"> among poskim. Some say that its designation for sleep brings a ruach </w:t>
      </w:r>
      <w:proofErr w:type="spellStart"/>
      <w:r w:rsidRPr="00C0440F">
        <w:rPr>
          <w:rFonts w:asciiTheme="majorBidi" w:hAnsiTheme="majorBidi" w:cstheme="majorBidi"/>
          <w:color w:val="000000" w:themeColor="text1"/>
          <w:sz w:val="28"/>
          <w:szCs w:val="28"/>
        </w:rPr>
        <w:t>ra’ah</w:t>
      </w:r>
      <w:proofErr w:type="spellEnd"/>
      <w:r w:rsidRPr="00C0440F">
        <w:rPr>
          <w:rFonts w:asciiTheme="majorBidi" w:hAnsiTheme="majorBidi" w:cstheme="majorBidi"/>
          <w:color w:val="000000" w:themeColor="text1"/>
          <w:sz w:val="28"/>
          <w:szCs w:val="28"/>
        </w:rPr>
        <w:t>, while others hold it’s only an issue if someone is sleeping on it at the time, and that is the accepted custom.</w:t>
      </w:r>
    </w:p>
    <w:p w14:paraId="141A7372" w14:textId="34950EB6" w:rsidR="007F7F97" w:rsidRDefault="00C0440F" w:rsidP="0011099F">
      <w:pPr>
        <w:pStyle w:val="NoSpacing"/>
        <w:ind w:firstLine="720"/>
        <w:jc w:val="both"/>
        <w:rPr>
          <w:rFonts w:asciiTheme="majorBidi" w:hAnsiTheme="majorBidi" w:cstheme="majorBidi"/>
          <w:color w:val="000000" w:themeColor="text1"/>
          <w:sz w:val="28"/>
          <w:szCs w:val="28"/>
        </w:rPr>
      </w:pPr>
      <w:r w:rsidRPr="00C0440F">
        <w:rPr>
          <w:rFonts w:asciiTheme="majorBidi" w:hAnsiTheme="majorBidi" w:cstheme="majorBidi"/>
          <w:color w:val="000000" w:themeColor="text1"/>
          <w:sz w:val="28"/>
          <w:szCs w:val="28"/>
        </w:rPr>
        <w:t xml:space="preserve">In practice, any food left under the bed of a sleeping person should be thrown out. Yet, if it involves significant loss, one should consult a </w:t>
      </w:r>
      <w:proofErr w:type="spellStart"/>
      <w:r w:rsidRPr="00C0440F">
        <w:rPr>
          <w:rFonts w:asciiTheme="majorBidi" w:hAnsiTheme="majorBidi" w:cstheme="majorBidi"/>
          <w:color w:val="000000" w:themeColor="text1"/>
          <w:sz w:val="28"/>
          <w:szCs w:val="28"/>
        </w:rPr>
        <w:t>rov</w:t>
      </w:r>
      <w:proofErr w:type="spellEnd"/>
      <w:r w:rsidRPr="00C0440F">
        <w:rPr>
          <w:rFonts w:asciiTheme="majorBidi" w:hAnsiTheme="majorBidi" w:cstheme="majorBidi"/>
          <w:color w:val="000000" w:themeColor="text1"/>
          <w:sz w:val="28"/>
          <w:szCs w:val="28"/>
        </w:rPr>
        <w:t>.</w:t>
      </w:r>
    </w:p>
    <w:p w14:paraId="05B9D3A9" w14:textId="77777777" w:rsidR="00C0440F" w:rsidRPr="007F7F97" w:rsidRDefault="00C0440F" w:rsidP="007F7F97">
      <w:pPr>
        <w:pStyle w:val="NoSpacing"/>
        <w:jc w:val="both"/>
        <w:rPr>
          <w:rFonts w:asciiTheme="majorBidi" w:hAnsiTheme="majorBidi" w:cstheme="majorBidi"/>
          <w:color w:val="000000" w:themeColor="text1"/>
          <w:sz w:val="28"/>
          <w:szCs w:val="28"/>
        </w:rPr>
      </w:pPr>
    </w:p>
    <w:p w14:paraId="038A76E9" w14:textId="43FE8799" w:rsidR="004610CC" w:rsidRDefault="006A5942" w:rsidP="007F7F97">
      <w:pPr>
        <w:pStyle w:val="NoSpacing"/>
        <w:jc w:val="both"/>
        <w:rPr>
          <w:rFonts w:asciiTheme="majorBidi" w:hAnsiTheme="majorBidi" w:cstheme="majorBidi"/>
          <w:i/>
          <w:iCs/>
          <w:color w:val="000000" w:themeColor="text1"/>
          <w:sz w:val="28"/>
          <w:szCs w:val="28"/>
        </w:rPr>
      </w:pPr>
      <w:r w:rsidRPr="003E7B25">
        <w:rPr>
          <w:rFonts w:asciiTheme="majorBidi" w:hAnsiTheme="majorBidi" w:cstheme="majorBidi"/>
          <w:i/>
          <w:iCs/>
          <w:color w:val="000000" w:themeColor="text1"/>
          <w:sz w:val="28"/>
          <w:szCs w:val="28"/>
        </w:rPr>
        <w:t xml:space="preserve">Reprinted from the </w:t>
      </w:r>
      <w:proofErr w:type="spellStart"/>
      <w:r w:rsidRPr="003E7B25">
        <w:rPr>
          <w:rFonts w:asciiTheme="majorBidi" w:hAnsiTheme="majorBidi" w:cstheme="majorBidi"/>
          <w:i/>
          <w:iCs/>
          <w:color w:val="000000" w:themeColor="text1"/>
          <w:sz w:val="28"/>
          <w:szCs w:val="28"/>
        </w:rPr>
        <w:t>Parshat</w:t>
      </w:r>
      <w:proofErr w:type="spellEnd"/>
      <w:r w:rsidRPr="003E7B25">
        <w:rPr>
          <w:rFonts w:asciiTheme="majorBidi" w:hAnsiTheme="majorBidi" w:cstheme="majorBidi"/>
          <w:i/>
          <w:iCs/>
          <w:color w:val="000000" w:themeColor="text1"/>
          <w:sz w:val="28"/>
          <w:szCs w:val="28"/>
        </w:rPr>
        <w:t xml:space="preserve"> </w:t>
      </w:r>
      <w:proofErr w:type="spellStart"/>
      <w:r w:rsidR="00B83CC4">
        <w:rPr>
          <w:rFonts w:asciiTheme="majorBidi" w:hAnsiTheme="majorBidi" w:cstheme="majorBidi"/>
          <w:i/>
          <w:iCs/>
          <w:color w:val="000000" w:themeColor="text1"/>
          <w:sz w:val="28"/>
          <w:szCs w:val="28"/>
        </w:rPr>
        <w:t>Mishpatim</w:t>
      </w:r>
      <w:proofErr w:type="spellEnd"/>
      <w:r w:rsidRPr="003E7B25">
        <w:rPr>
          <w:rFonts w:asciiTheme="majorBidi" w:hAnsiTheme="majorBidi" w:cstheme="majorBidi"/>
          <w:i/>
          <w:iCs/>
          <w:color w:val="000000" w:themeColor="text1"/>
          <w:sz w:val="28"/>
          <w:szCs w:val="28"/>
        </w:rPr>
        <w:t xml:space="preserve"> 5784 edition of The Weekly Farbrengen</w:t>
      </w:r>
      <w:r w:rsidR="008B3807" w:rsidRPr="003E7B25">
        <w:rPr>
          <w:rFonts w:asciiTheme="majorBidi" w:hAnsiTheme="majorBidi" w:cstheme="majorBidi"/>
          <w:i/>
          <w:iCs/>
          <w:color w:val="000000" w:themeColor="text1"/>
          <w:sz w:val="28"/>
          <w:szCs w:val="28"/>
        </w:rPr>
        <w:t xml:space="preserve">. Rabbi Raskin is </w:t>
      </w:r>
      <w:proofErr w:type="spellStart"/>
      <w:r w:rsidR="008B3807" w:rsidRPr="003E7B25">
        <w:rPr>
          <w:rFonts w:asciiTheme="majorBidi" w:hAnsiTheme="majorBidi" w:cstheme="majorBidi"/>
          <w:i/>
          <w:iCs/>
          <w:color w:val="000000" w:themeColor="text1"/>
          <w:sz w:val="28"/>
          <w:szCs w:val="28"/>
        </w:rPr>
        <w:t>Rov</w:t>
      </w:r>
      <w:proofErr w:type="spellEnd"/>
      <w:r w:rsidR="008B3807" w:rsidRPr="003E7B25">
        <w:rPr>
          <w:rFonts w:asciiTheme="majorBidi" w:hAnsiTheme="majorBidi" w:cstheme="majorBidi"/>
          <w:i/>
          <w:iCs/>
          <w:color w:val="000000" w:themeColor="text1"/>
          <w:sz w:val="28"/>
          <w:szCs w:val="28"/>
        </w:rPr>
        <w:t xml:space="preserve"> of Anash in Petach Tikva, Is</w:t>
      </w:r>
      <w:r w:rsidR="00CD3310" w:rsidRPr="003E7B25">
        <w:rPr>
          <w:rFonts w:asciiTheme="majorBidi" w:hAnsiTheme="majorBidi" w:cstheme="majorBidi"/>
          <w:i/>
          <w:iCs/>
          <w:color w:val="000000" w:themeColor="text1"/>
          <w:sz w:val="28"/>
          <w:szCs w:val="28"/>
        </w:rPr>
        <w:t>rael</w:t>
      </w:r>
      <w:r w:rsidR="00D22D59" w:rsidRPr="003E7B25">
        <w:rPr>
          <w:rFonts w:asciiTheme="majorBidi" w:hAnsiTheme="majorBidi" w:cstheme="majorBidi"/>
          <w:i/>
          <w:iCs/>
          <w:color w:val="000000" w:themeColor="text1"/>
          <w:sz w:val="28"/>
          <w:szCs w:val="28"/>
        </w:rPr>
        <w:t>.</w:t>
      </w:r>
    </w:p>
    <w:p w14:paraId="2531B4DF" w14:textId="77777777" w:rsidR="008F0CDB" w:rsidRDefault="008F0CDB" w:rsidP="007F7F97">
      <w:pPr>
        <w:pStyle w:val="NoSpacing"/>
        <w:jc w:val="both"/>
        <w:rPr>
          <w:rFonts w:asciiTheme="majorBidi" w:hAnsiTheme="majorBidi" w:cstheme="majorBidi"/>
          <w:i/>
          <w:iCs/>
          <w:color w:val="000000" w:themeColor="text1"/>
          <w:sz w:val="28"/>
          <w:szCs w:val="28"/>
        </w:rPr>
      </w:pPr>
    </w:p>
    <w:p w14:paraId="2C7F91D6" w14:textId="77777777" w:rsidR="008F0CDB" w:rsidRPr="00286259" w:rsidRDefault="008F0CDB" w:rsidP="00286259">
      <w:pPr>
        <w:pStyle w:val="NoSpacing"/>
        <w:jc w:val="center"/>
        <w:rPr>
          <w:rStyle w:val="ct-span"/>
          <w:rFonts w:asciiTheme="majorBidi" w:hAnsiTheme="majorBidi" w:cstheme="majorBidi"/>
          <w:b/>
          <w:bCs/>
          <w:color w:val="000000" w:themeColor="text1"/>
          <w:sz w:val="72"/>
          <w:szCs w:val="72"/>
        </w:rPr>
      </w:pPr>
      <w:r w:rsidRPr="00286259">
        <w:rPr>
          <w:rStyle w:val="ct-span"/>
          <w:rFonts w:asciiTheme="majorBidi" w:hAnsiTheme="majorBidi" w:cstheme="majorBidi"/>
          <w:b/>
          <w:bCs/>
          <w:color w:val="000000" w:themeColor="text1"/>
          <w:sz w:val="72"/>
          <w:szCs w:val="72"/>
        </w:rPr>
        <w:t>Fighting Antisemitism at Columbia Just Got Harder</w:t>
      </w:r>
    </w:p>
    <w:p w14:paraId="7479359C" w14:textId="789B5D3E" w:rsidR="00942377" w:rsidRPr="00286259" w:rsidRDefault="00942377" w:rsidP="00286259">
      <w:pPr>
        <w:pStyle w:val="NoSpacing"/>
        <w:jc w:val="center"/>
        <w:rPr>
          <w:rFonts w:asciiTheme="majorBidi" w:hAnsiTheme="majorBidi" w:cstheme="majorBidi"/>
          <w:b/>
          <w:bCs/>
          <w:color w:val="000000" w:themeColor="text1"/>
          <w:sz w:val="36"/>
          <w:szCs w:val="36"/>
        </w:rPr>
      </w:pPr>
      <w:r w:rsidRPr="00286259">
        <w:rPr>
          <w:rFonts w:asciiTheme="majorBidi" w:hAnsiTheme="majorBidi" w:cstheme="majorBidi"/>
          <w:b/>
          <w:bCs/>
          <w:color w:val="000000" w:themeColor="text1"/>
          <w:sz w:val="36"/>
          <w:szCs w:val="36"/>
        </w:rPr>
        <w:t>By Jeff Jacoby</w:t>
      </w:r>
    </w:p>
    <w:p w14:paraId="0B76D9B1" w14:textId="77777777" w:rsidR="00942377" w:rsidRPr="00286259" w:rsidRDefault="00942377" w:rsidP="00286259">
      <w:pPr>
        <w:pStyle w:val="NoSpacing"/>
        <w:jc w:val="center"/>
        <w:rPr>
          <w:rFonts w:asciiTheme="majorBidi" w:hAnsiTheme="majorBidi" w:cstheme="majorBidi"/>
          <w:b/>
          <w:bCs/>
          <w:color w:val="000000" w:themeColor="text1"/>
          <w:sz w:val="28"/>
          <w:szCs w:val="28"/>
        </w:rPr>
      </w:pPr>
    </w:p>
    <w:p w14:paraId="68785D3B" w14:textId="22B34AD7" w:rsidR="00942377" w:rsidRPr="00286259" w:rsidRDefault="00FD762E" w:rsidP="00286259">
      <w:pPr>
        <w:pStyle w:val="NoSpacing"/>
        <w:jc w:val="center"/>
        <w:rPr>
          <w:rFonts w:asciiTheme="majorBidi" w:hAnsiTheme="majorBidi" w:cstheme="majorBidi"/>
          <w:b/>
          <w:bCs/>
          <w:color w:val="000000" w:themeColor="text1"/>
          <w:sz w:val="28"/>
          <w:szCs w:val="28"/>
        </w:rPr>
      </w:pPr>
      <w:r w:rsidRPr="00286259">
        <w:rPr>
          <w:rFonts w:asciiTheme="majorBidi" w:hAnsiTheme="majorBidi" w:cstheme="majorBidi"/>
          <w:b/>
          <w:bCs/>
          <w:noProof/>
          <w:color w:val="000000" w:themeColor="text1"/>
          <w:sz w:val="28"/>
          <w:szCs w:val="28"/>
        </w:rPr>
        <w:drawing>
          <wp:inline distT="0" distB="0" distL="0" distR="0" wp14:anchorId="534ADE5D" wp14:editId="7A4181D4">
            <wp:extent cx="2171888" cy="2446232"/>
            <wp:effectExtent l="0" t="0" r="0" b="0"/>
            <wp:docPr id="915909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09751" name=""/>
                    <pic:cNvPicPr/>
                  </pic:nvPicPr>
                  <pic:blipFill>
                    <a:blip r:embed="rId15"/>
                    <a:stretch>
                      <a:fillRect/>
                    </a:stretch>
                  </pic:blipFill>
                  <pic:spPr>
                    <a:xfrm>
                      <a:off x="0" y="0"/>
                      <a:ext cx="2171888" cy="2446232"/>
                    </a:xfrm>
                    <a:prstGeom prst="rect">
                      <a:avLst/>
                    </a:prstGeom>
                  </pic:spPr>
                </pic:pic>
              </a:graphicData>
            </a:graphic>
          </wp:inline>
        </w:drawing>
      </w:r>
    </w:p>
    <w:p w14:paraId="68355AA7" w14:textId="03F81CF2" w:rsidR="00065677" w:rsidRPr="00286259" w:rsidRDefault="00065677" w:rsidP="00286259">
      <w:pPr>
        <w:pStyle w:val="NoSpacing"/>
        <w:jc w:val="center"/>
        <w:rPr>
          <w:rFonts w:asciiTheme="majorBidi" w:hAnsiTheme="majorBidi" w:cstheme="majorBidi"/>
          <w:b/>
          <w:bCs/>
          <w:color w:val="000000" w:themeColor="text1"/>
          <w:sz w:val="28"/>
          <w:szCs w:val="28"/>
        </w:rPr>
      </w:pPr>
      <w:r w:rsidRPr="00286259">
        <w:rPr>
          <w:rFonts w:asciiTheme="majorBidi" w:hAnsiTheme="majorBidi" w:cstheme="majorBidi"/>
          <w:b/>
          <w:bCs/>
          <w:color w:val="000000" w:themeColor="text1"/>
          <w:sz w:val="28"/>
          <w:szCs w:val="28"/>
        </w:rPr>
        <w:t>Jeff Jacoby</w:t>
      </w:r>
    </w:p>
    <w:p w14:paraId="75E921BB" w14:textId="77777777" w:rsidR="00942377" w:rsidRPr="00942377" w:rsidRDefault="00942377" w:rsidP="00942377">
      <w:pPr>
        <w:pStyle w:val="NoSpacing"/>
        <w:jc w:val="both"/>
        <w:rPr>
          <w:rFonts w:asciiTheme="majorBidi" w:hAnsiTheme="majorBidi" w:cstheme="majorBidi"/>
          <w:color w:val="000000" w:themeColor="text1"/>
          <w:sz w:val="28"/>
          <w:szCs w:val="28"/>
        </w:rPr>
      </w:pPr>
    </w:p>
    <w:p w14:paraId="752B5F3D" w14:textId="77777777" w:rsidR="008F0CDB" w:rsidRPr="00942377" w:rsidRDefault="008F0CDB" w:rsidP="00286259">
      <w:pPr>
        <w:pStyle w:val="NoSpacing"/>
        <w:ind w:firstLine="720"/>
        <w:jc w:val="both"/>
        <w:rPr>
          <w:rFonts w:asciiTheme="majorBidi" w:hAnsiTheme="majorBidi" w:cstheme="majorBidi"/>
          <w:b/>
          <w:bCs/>
          <w:i/>
          <w:iCs/>
          <w:color w:val="000000" w:themeColor="text1"/>
          <w:sz w:val="28"/>
          <w:szCs w:val="28"/>
        </w:rPr>
      </w:pPr>
      <w:r w:rsidRPr="00942377">
        <w:rPr>
          <w:rFonts w:asciiTheme="majorBidi" w:hAnsiTheme="majorBidi" w:cstheme="majorBidi"/>
          <w:b/>
          <w:bCs/>
          <w:i/>
          <w:iCs/>
          <w:color w:val="000000" w:themeColor="text1"/>
          <w:sz w:val="28"/>
          <w:szCs w:val="28"/>
        </w:rPr>
        <w:t>At Columbia Law School, only one student club was rejected this year — the one formed to oppose antisemitism.</w:t>
      </w:r>
    </w:p>
    <w:p w14:paraId="1BF18DF7" w14:textId="77777777" w:rsidR="008F0CDB" w:rsidRPr="00942377" w:rsidRDefault="008F0CDB" w:rsidP="00286259">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Long before antisemitism erupted on college campuses last fall, Marie-Alice Legrand knew what hostility to Jews could lead to.</w:t>
      </w:r>
    </w:p>
    <w:p w14:paraId="573BD2C8" w14:textId="77777777" w:rsidR="001D2D7B" w:rsidRDefault="008F0CDB" w:rsidP="009543DC">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lastRenderedPageBreak/>
        <w:t>As a young girl growing up in Hamburg, Germany, Legrand could look from her bedroom window onto </w:t>
      </w:r>
      <w:hyperlink r:id="rId16" w:tgtFrame="_blank" w:history="1">
        <w:r w:rsidRPr="00942377">
          <w:rPr>
            <w:rStyle w:val="Hyperlink"/>
            <w:rFonts w:asciiTheme="majorBidi" w:hAnsiTheme="majorBidi" w:cstheme="majorBidi"/>
            <w:color w:val="000000" w:themeColor="text1"/>
            <w:sz w:val="28"/>
            <w:szCs w:val="28"/>
            <w:u w:val="none"/>
          </w:rPr>
          <w:t xml:space="preserve">the bare expanse of the </w:t>
        </w:r>
        <w:proofErr w:type="spellStart"/>
        <w:r w:rsidRPr="00942377">
          <w:rPr>
            <w:rStyle w:val="Hyperlink"/>
            <w:rFonts w:asciiTheme="majorBidi" w:hAnsiTheme="majorBidi" w:cstheme="majorBidi"/>
            <w:color w:val="000000" w:themeColor="text1"/>
            <w:sz w:val="28"/>
            <w:szCs w:val="28"/>
            <w:u w:val="none"/>
          </w:rPr>
          <w:t>Bornplatz</w:t>
        </w:r>
        <w:proofErr w:type="spellEnd"/>
      </w:hyperlink>
      <w:r w:rsidRPr="00942377">
        <w:rPr>
          <w:rFonts w:asciiTheme="majorBidi" w:hAnsiTheme="majorBidi" w:cstheme="majorBidi"/>
          <w:color w:val="000000" w:themeColor="text1"/>
          <w:sz w:val="28"/>
          <w:szCs w:val="28"/>
        </w:rPr>
        <w:t xml:space="preserve">, the site of what was once the city's largest synagogue. The great Jewish house of worship was torched on Kristallnacht by antisemitic mobs; a few months later the Nazis ordered the Jewish community to demolish what remained of the building and turn over the land to the city. </w:t>
      </w:r>
    </w:p>
    <w:p w14:paraId="65B2D151" w14:textId="77777777" w:rsidR="00345092" w:rsidRDefault="00345092" w:rsidP="009543DC">
      <w:pPr>
        <w:pStyle w:val="NoSpacing"/>
        <w:ind w:firstLine="720"/>
        <w:jc w:val="both"/>
        <w:rPr>
          <w:rFonts w:asciiTheme="majorBidi" w:hAnsiTheme="majorBidi" w:cstheme="majorBidi"/>
          <w:color w:val="000000" w:themeColor="text1"/>
          <w:sz w:val="28"/>
          <w:szCs w:val="28"/>
        </w:rPr>
      </w:pPr>
    </w:p>
    <w:p w14:paraId="320139FB" w14:textId="77777777" w:rsidR="00345092" w:rsidRPr="00942377" w:rsidRDefault="00345092" w:rsidP="00345092">
      <w:pPr>
        <w:pStyle w:val="NoSpacing"/>
        <w:jc w:val="center"/>
        <w:rPr>
          <w:rFonts w:asciiTheme="majorBidi" w:hAnsiTheme="majorBidi" w:cstheme="majorBidi"/>
          <w:i/>
          <w:iCs/>
          <w:color w:val="000000" w:themeColor="text1"/>
          <w:sz w:val="28"/>
          <w:szCs w:val="28"/>
        </w:rPr>
      </w:pPr>
      <w:r w:rsidRPr="00942377">
        <w:rPr>
          <w:rFonts w:asciiTheme="majorBidi" w:hAnsiTheme="majorBidi" w:cstheme="majorBidi"/>
          <w:i/>
          <w:iCs/>
          <w:noProof/>
          <w:color w:val="000000" w:themeColor="text1"/>
          <w:sz w:val="28"/>
          <w:szCs w:val="28"/>
        </w:rPr>
        <w:drawing>
          <wp:inline distT="0" distB="0" distL="0" distR="0" wp14:anchorId="2A207EFA" wp14:editId="3BB3F8FD">
            <wp:extent cx="3647529" cy="2428958"/>
            <wp:effectExtent l="0" t="0" r="0" b="9525"/>
            <wp:docPr id="10036684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1889" cy="2431861"/>
                    </a:xfrm>
                    <a:prstGeom prst="rect">
                      <a:avLst/>
                    </a:prstGeom>
                    <a:noFill/>
                    <a:ln>
                      <a:noFill/>
                    </a:ln>
                  </pic:spPr>
                </pic:pic>
              </a:graphicData>
            </a:graphic>
          </wp:inline>
        </w:drawing>
      </w:r>
    </w:p>
    <w:p w14:paraId="741A2593" w14:textId="77777777" w:rsidR="00345092" w:rsidRPr="00345092" w:rsidRDefault="00345092" w:rsidP="00345092">
      <w:pPr>
        <w:pStyle w:val="NoSpacing"/>
        <w:jc w:val="center"/>
        <w:rPr>
          <w:rFonts w:asciiTheme="majorBidi" w:hAnsiTheme="majorBidi" w:cstheme="majorBidi"/>
          <w:b/>
          <w:bCs/>
          <w:color w:val="000000" w:themeColor="text1"/>
          <w:sz w:val="28"/>
          <w:szCs w:val="28"/>
        </w:rPr>
      </w:pPr>
      <w:r w:rsidRPr="00345092">
        <w:rPr>
          <w:rFonts w:asciiTheme="majorBidi" w:hAnsiTheme="majorBidi" w:cstheme="majorBidi"/>
          <w:b/>
          <w:bCs/>
          <w:color w:val="000000" w:themeColor="text1"/>
          <w:sz w:val="28"/>
          <w:szCs w:val="28"/>
        </w:rPr>
        <w:t>Marie-Alice Legrand</w:t>
      </w:r>
    </w:p>
    <w:p w14:paraId="4347BBED" w14:textId="77777777" w:rsidR="00345092" w:rsidRDefault="00345092" w:rsidP="009543DC">
      <w:pPr>
        <w:pStyle w:val="NoSpacing"/>
        <w:ind w:firstLine="720"/>
        <w:jc w:val="both"/>
        <w:rPr>
          <w:rFonts w:asciiTheme="majorBidi" w:hAnsiTheme="majorBidi" w:cstheme="majorBidi"/>
          <w:color w:val="000000" w:themeColor="text1"/>
          <w:sz w:val="28"/>
          <w:szCs w:val="28"/>
        </w:rPr>
      </w:pPr>
    </w:p>
    <w:p w14:paraId="1CDFF84D" w14:textId="7F5767F3" w:rsidR="008F0CDB" w:rsidRPr="00942377" w:rsidRDefault="008F0CDB" w:rsidP="009543DC">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The deportation of Hamburg's Jews to the death camps began in 1941. In the summer of 1942, the Jewish family that owned what would later become Legrand's childhood home was murdered in Auschwitz.</w:t>
      </w:r>
    </w:p>
    <w:p w14:paraId="574564F5" w14:textId="77777777" w:rsidR="008F0CDB" w:rsidRDefault="008F0CDB" w:rsidP="009543DC">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Like all schoolchildren in modern Germany, Legrand was taught from an early age about the Holocaust. "I always thought about what those individuals must have gone through," she told me in a phone conversation Monday. "When we learned about the hatred of the Jews, about the mass murder, I tried hard to relate to the people who were involved."</w:t>
      </w:r>
    </w:p>
    <w:p w14:paraId="0E85EDEF" w14:textId="77777777" w:rsidR="00AE6700" w:rsidRDefault="00AE6700" w:rsidP="00AE6700">
      <w:pPr>
        <w:pStyle w:val="NoSpacing"/>
        <w:jc w:val="both"/>
        <w:rPr>
          <w:rFonts w:asciiTheme="majorBidi" w:hAnsiTheme="majorBidi" w:cstheme="majorBidi"/>
          <w:color w:val="000000" w:themeColor="text1"/>
          <w:sz w:val="28"/>
          <w:szCs w:val="28"/>
        </w:rPr>
      </w:pPr>
    </w:p>
    <w:p w14:paraId="4BDD48B6" w14:textId="6930FE16" w:rsidR="00AE6700" w:rsidRPr="00AE6700" w:rsidRDefault="00AE6700" w:rsidP="00AE6700">
      <w:pPr>
        <w:pStyle w:val="NoSpacing"/>
        <w:jc w:val="center"/>
        <w:rPr>
          <w:rFonts w:asciiTheme="majorBidi" w:hAnsiTheme="majorBidi" w:cstheme="majorBidi"/>
          <w:b/>
          <w:bCs/>
          <w:color w:val="000000" w:themeColor="text1"/>
          <w:sz w:val="28"/>
          <w:szCs w:val="28"/>
        </w:rPr>
      </w:pPr>
      <w:r w:rsidRPr="00AE6700">
        <w:rPr>
          <w:rFonts w:asciiTheme="majorBidi" w:hAnsiTheme="majorBidi" w:cstheme="majorBidi"/>
          <w:b/>
          <w:bCs/>
          <w:color w:val="000000" w:themeColor="text1"/>
          <w:sz w:val="28"/>
          <w:szCs w:val="28"/>
        </w:rPr>
        <w:t>Everything Changed After Oct. 7</w:t>
      </w:r>
    </w:p>
    <w:p w14:paraId="3E2B7FEC" w14:textId="46973DDF" w:rsidR="008F0CDB" w:rsidRPr="00942377" w:rsidRDefault="008F0CDB" w:rsidP="00345092">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A Black German of French Caribbean descent, Legrand went to Paris to study history and management, then moved to New York to earn a law degree at Columbia University. She said she hadn't expected to become an activist in her final year, but everything changed after Israel was savagely attacked on Oct. 7.</w:t>
      </w:r>
    </w:p>
    <w:p w14:paraId="25D759E7" w14:textId="77777777" w:rsidR="008F0CDB" w:rsidRPr="00942377" w:rsidRDefault="008F0CDB" w:rsidP="00345092">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Legrand was shocked when the Columbia campus erupted in "blatant antisemitism and hate," as </w:t>
      </w:r>
      <w:hyperlink r:id="rId18" w:tgtFrame="_blank" w:history="1">
        <w:r w:rsidRPr="00942377">
          <w:rPr>
            <w:rStyle w:val="Hyperlink"/>
            <w:rFonts w:asciiTheme="majorBidi" w:hAnsiTheme="majorBidi" w:cstheme="majorBidi"/>
            <w:color w:val="000000" w:themeColor="text1"/>
            <w:sz w:val="28"/>
            <w:szCs w:val="28"/>
            <w:u w:val="none"/>
          </w:rPr>
          <w:t>she wrote on LinkedI</w:t>
        </w:r>
      </w:hyperlink>
      <w:hyperlink r:id="rId19" w:tgtFrame="_blank" w:history="1">
        <w:r w:rsidRPr="00942377">
          <w:rPr>
            <w:rStyle w:val="Hyperlink"/>
            <w:rFonts w:asciiTheme="majorBidi" w:hAnsiTheme="majorBidi" w:cstheme="majorBidi"/>
            <w:color w:val="000000" w:themeColor="text1"/>
            <w:sz w:val="28"/>
            <w:szCs w:val="28"/>
            <w:u w:val="none"/>
          </w:rPr>
          <w:t>n</w:t>
        </w:r>
      </w:hyperlink>
      <w:r w:rsidRPr="00942377">
        <w:rPr>
          <w:rFonts w:asciiTheme="majorBidi" w:hAnsiTheme="majorBidi" w:cstheme="majorBidi"/>
          <w:color w:val="000000" w:themeColor="text1"/>
          <w:sz w:val="28"/>
          <w:szCs w:val="28"/>
        </w:rPr>
        <w:t>. Anti-Israel throngs publicly cheered the Hamas atrocities and marched behind banners bearing Palestinian flags and the words "By Any Means Necessary." A tenured Columbia professor </w:t>
      </w:r>
      <w:hyperlink r:id="rId20" w:tgtFrame="_blank" w:history="1">
        <w:r w:rsidRPr="00942377">
          <w:rPr>
            <w:rStyle w:val="Hyperlink"/>
            <w:rFonts w:asciiTheme="majorBidi" w:hAnsiTheme="majorBidi" w:cstheme="majorBidi"/>
            <w:color w:val="000000" w:themeColor="text1"/>
            <w:sz w:val="28"/>
            <w:szCs w:val="28"/>
            <w:u w:val="none"/>
          </w:rPr>
          <w:t>waxed ecstatic</w:t>
        </w:r>
      </w:hyperlink>
      <w:r w:rsidRPr="00942377">
        <w:rPr>
          <w:rFonts w:asciiTheme="majorBidi" w:hAnsiTheme="majorBidi" w:cstheme="majorBidi"/>
          <w:color w:val="000000" w:themeColor="text1"/>
          <w:sz w:val="28"/>
          <w:szCs w:val="28"/>
        </w:rPr>
        <w:t xml:space="preserve"> over the murders, rapes, and abductions of Israelis, which he called </w:t>
      </w:r>
      <w:r w:rsidRPr="00942377">
        <w:rPr>
          <w:rFonts w:asciiTheme="majorBidi" w:hAnsiTheme="majorBidi" w:cstheme="majorBidi"/>
          <w:color w:val="000000" w:themeColor="text1"/>
          <w:sz w:val="28"/>
          <w:szCs w:val="28"/>
        </w:rPr>
        <w:lastRenderedPageBreak/>
        <w:t>"astounding," "awesome," and "victories of the resistance." More than 140 other faculty members signed a letter defending the barbaric assault as a legitimate "military action" against the Jewish state.</w:t>
      </w:r>
    </w:p>
    <w:p w14:paraId="51A0AC3D" w14:textId="77777777" w:rsidR="008F0CDB" w:rsidRDefault="008F0CDB" w:rsidP="00EA2927">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The callousness of what she was seeing scandalized Legrand. She knew students at Columbia who had lost friends or relatives in the Oct. 7 pogrom, she told me, but "there was not one ounce of sympathy or compassion extended to my Jewish and Israeli friends." She reached out on social media. "You are not alone," she posted. "I unequivocally support and stand with you."</w:t>
      </w:r>
    </w:p>
    <w:p w14:paraId="02878107" w14:textId="77777777" w:rsidR="00493AD8" w:rsidRDefault="00493AD8" w:rsidP="00493AD8">
      <w:pPr>
        <w:pStyle w:val="NoSpacing"/>
        <w:jc w:val="both"/>
        <w:rPr>
          <w:rFonts w:asciiTheme="majorBidi" w:hAnsiTheme="majorBidi" w:cstheme="majorBidi"/>
          <w:color w:val="000000" w:themeColor="text1"/>
          <w:sz w:val="28"/>
          <w:szCs w:val="28"/>
        </w:rPr>
      </w:pPr>
    </w:p>
    <w:p w14:paraId="040506C6" w14:textId="77777777" w:rsidR="00493AD8" w:rsidRDefault="00493AD8" w:rsidP="00493AD8">
      <w:pPr>
        <w:pStyle w:val="NoSpacing"/>
        <w:jc w:val="center"/>
        <w:rPr>
          <w:rFonts w:asciiTheme="majorBidi" w:hAnsiTheme="majorBidi" w:cstheme="majorBidi"/>
          <w:b/>
          <w:bCs/>
          <w:color w:val="000000" w:themeColor="text1"/>
          <w:sz w:val="28"/>
          <w:szCs w:val="28"/>
        </w:rPr>
      </w:pPr>
      <w:r w:rsidRPr="00493AD8">
        <w:rPr>
          <w:rFonts w:asciiTheme="majorBidi" w:hAnsiTheme="majorBidi" w:cstheme="majorBidi"/>
          <w:b/>
          <w:bCs/>
          <w:color w:val="000000" w:themeColor="text1"/>
          <w:sz w:val="28"/>
          <w:szCs w:val="28"/>
        </w:rPr>
        <w:t xml:space="preserve">Creating a New Group Called Law </w:t>
      </w:r>
    </w:p>
    <w:p w14:paraId="40896AD8" w14:textId="78DAFC11" w:rsidR="00493AD8" w:rsidRPr="00493AD8" w:rsidRDefault="00493AD8" w:rsidP="00493AD8">
      <w:pPr>
        <w:pStyle w:val="NoSpacing"/>
        <w:jc w:val="center"/>
        <w:rPr>
          <w:rFonts w:asciiTheme="majorBidi" w:hAnsiTheme="majorBidi" w:cstheme="majorBidi"/>
          <w:b/>
          <w:bCs/>
          <w:color w:val="000000" w:themeColor="text1"/>
          <w:sz w:val="28"/>
          <w:szCs w:val="28"/>
        </w:rPr>
      </w:pPr>
      <w:r w:rsidRPr="00493AD8">
        <w:rPr>
          <w:rFonts w:asciiTheme="majorBidi" w:hAnsiTheme="majorBidi" w:cstheme="majorBidi"/>
          <w:b/>
          <w:bCs/>
          <w:color w:val="000000" w:themeColor="text1"/>
          <w:sz w:val="28"/>
          <w:szCs w:val="28"/>
        </w:rPr>
        <w:t>Students Against Antisemitism</w:t>
      </w:r>
    </w:p>
    <w:p w14:paraId="1BFC7847" w14:textId="77777777" w:rsidR="008F0CDB" w:rsidRPr="00942377" w:rsidRDefault="008F0CDB" w:rsidP="00EA2927">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She decided to offer more than comfort. Over the next few months, Legrand assembled a group of students, Jews and non-Jews alike, to create a new campus club, Law Students Against Antisemitism. They drafted a charter laying out their objectives: to raise awareness of historical and contemporary antisemitism, to foster dialogue, and to provide support for students targeted by antisemitism.</w:t>
      </w:r>
    </w:p>
    <w:p w14:paraId="3F9F06A6" w14:textId="77777777" w:rsidR="008F0CDB" w:rsidRPr="00942377" w:rsidRDefault="008F0CDB" w:rsidP="00EA2927">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Student groups are ubiquitous at Columbia — the university boasts that there are more than 500 clubs and organizations, at least 85 in the law school alone. Given the surge of venomous anti-Jewish and anti-Israel bigotry, especially among young Americans and in academia, the need for groups like Law Students Against Antisemitism is self-evident.</w:t>
      </w:r>
    </w:p>
    <w:p w14:paraId="52CED363" w14:textId="77777777" w:rsidR="008F0CDB" w:rsidRPr="00942377" w:rsidRDefault="008F0CDB" w:rsidP="00EA2927">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On Jan. 23, Legrand and the group's other officers appeared before the law school student senate to request official recognition for their club. Such recognition, which is needed to reserve space on campus and be assigned a Columbia email address, is normally a routine formality. Eight other clubs requested approval last month; all eight were rubber-stamped in a few minutes.</w:t>
      </w:r>
    </w:p>
    <w:p w14:paraId="639068EF" w14:textId="77777777" w:rsidR="008F0CDB" w:rsidRDefault="008F0CDB" w:rsidP="00FF08E5">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But not Law Students Against Antisemitism.</w:t>
      </w:r>
    </w:p>
    <w:p w14:paraId="451438D0" w14:textId="77777777" w:rsidR="002D1A4D" w:rsidRDefault="002D1A4D" w:rsidP="002D1A4D">
      <w:pPr>
        <w:pStyle w:val="NoSpacing"/>
        <w:jc w:val="both"/>
        <w:rPr>
          <w:rFonts w:asciiTheme="majorBidi" w:hAnsiTheme="majorBidi" w:cstheme="majorBidi"/>
          <w:color w:val="000000" w:themeColor="text1"/>
          <w:sz w:val="28"/>
          <w:szCs w:val="28"/>
        </w:rPr>
      </w:pPr>
    </w:p>
    <w:p w14:paraId="0136A737" w14:textId="28B99F4E" w:rsidR="00BF132C" w:rsidRPr="00BF132C" w:rsidRDefault="002D1A4D" w:rsidP="00BF132C">
      <w:pPr>
        <w:pStyle w:val="NoSpacing"/>
        <w:jc w:val="center"/>
        <w:rPr>
          <w:rFonts w:asciiTheme="majorBidi" w:hAnsiTheme="majorBidi" w:cstheme="majorBidi"/>
          <w:b/>
          <w:bCs/>
          <w:color w:val="000000" w:themeColor="text1"/>
          <w:sz w:val="28"/>
          <w:szCs w:val="28"/>
        </w:rPr>
      </w:pPr>
      <w:r w:rsidRPr="00BF132C">
        <w:rPr>
          <w:rFonts w:asciiTheme="majorBidi" w:hAnsiTheme="majorBidi" w:cstheme="majorBidi"/>
          <w:b/>
          <w:bCs/>
          <w:color w:val="000000" w:themeColor="text1"/>
          <w:sz w:val="28"/>
          <w:szCs w:val="28"/>
        </w:rPr>
        <w:t xml:space="preserve">Afraid of the Definition of </w:t>
      </w:r>
      <w:r w:rsidR="00BF132C" w:rsidRPr="00BF132C">
        <w:rPr>
          <w:rFonts w:asciiTheme="majorBidi" w:hAnsiTheme="majorBidi" w:cstheme="majorBidi"/>
          <w:b/>
          <w:bCs/>
          <w:color w:val="000000" w:themeColor="text1"/>
          <w:sz w:val="28"/>
          <w:szCs w:val="28"/>
        </w:rPr>
        <w:t>the International</w:t>
      </w:r>
    </w:p>
    <w:p w14:paraId="77D60A25" w14:textId="5AE0E825" w:rsidR="002D1A4D" w:rsidRPr="00BF132C" w:rsidRDefault="00BF132C" w:rsidP="00BF132C">
      <w:pPr>
        <w:pStyle w:val="NoSpacing"/>
        <w:jc w:val="center"/>
        <w:rPr>
          <w:rFonts w:asciiTheme="majorBidi" w:hAnsiTheme="majorBidi" w:cstheme="majorBidi"/>
          <w:b/>
          <w:bCs/>
          <w:color w:val="000000" w:themeColor="text1"/>
          <w:sz w:val="28"/>
          <w:szCs w:val="28"/>
        </w:rPr>
      </w:pPr>
      <w:r w:rsidRPr="00BF132C">
        <w:rPr>
          <w:rFonts w:asciiTheme="majorBidi" w:hAnsiTheme="majorBidi" w:cstheme="majorBidi"/>
          <w:b/>
          <w:bCs/>
          <w:color w:val="000000" w:themeColor="text1"/>
          <w:sz w:val="28"/>
          <w:szCs w:val="28"/>
        </w:rPr>
        <w:t>Holocaust Remembrance Alliance</w:t>
      </w:r>
    </w:p>
    <w:p w14:paraId="2059E980" w14:textId="77777777" w:rsidR="00FF08E5" w:rsidRDefault="008F0CDB" w:rsidP="00FF08E5">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 xml:space="preserve">Before the vote was held, a delegation of progressive students showed up to demand that Legrand's group be rejected on the grounds that it would "silence pro-Palestine activists on campus and brand their political speech as antisemitic." It would do so, they claimed, by adopting the standard definition of antisemitism drafted by the International Holocaust Remembrance Alliance. </w:t>
      </w:r>
    </w:p>
    <w:p w14:paraId="36168F36" w14:textId="79B498E1" w:rsidR="008F0CDB" w:rsidRPr="00942377" w:rsidRDefault="008F0CDB" w:rsidP="00FF08E5">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The accusation was ridiculous on multiple grounds. First and most obviously, no voluntary student group has the power to silence anyone, on campus or off. Second, as recent months have made plain, there has been no shortage of pro-Palestine expression on Columbia's campus.</w:t>
      </w:r>
    </w:p>
    <w:p w14:paraId="1A80E429" w14:textId="77777777" w:rsidR="008F0CDB" w:rsidRPr="00942377" w:rsidRDefault="008F0CDB" w:rsidP="00FF08E5">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lastRenderedPageBreak/>
        <w:t>Above all, it is beyond surreal to denounce an organization opposed to antisemitism for adopting the most widely used definition of the term. The IHRA formulation has been accepted by 42 countries — including the United States — and by well over 1,000 states, provinces, cities, nongovernmental organizations, and corporations. In fact, it is the definition relied on by the federal government in its enforcement of Title VI of the Civil Rights Act.</w:t>
      </w:r>
    </w:p>
    <w:p w14:paraId="5DBDAEB1" w14:textId="77777777" w:rsidR="008F0CDB" w:rsidRPr="00942377" w:rsidRDefault="008F0CDB" w:rsidP="0062481B">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In the end, the absurdity of the attack made no difference. For an hour, Legrand and her colleagues were grilled by the student senate. Then, by an anonymous vote, </w:t>
      </w:r>
      <w:hyperlink r:id="rId21" w:history="1">
        <w:r w:rsidRPr="00942377">
          <w:rPr>
            <w:rStyle w:val="Hyperlink"/>
            <w:rFonts w:asciiTheme="majorBidi" w:hAnsiTheme="majorBidi" w:cstheme="majorBidi"/>
            <w:color w:val="000000" w:themeColor="text1"/>
            <w:sz w:val="28"/>
            <w:szCs w:val="28"/>
            <w:u w:val="none"/>
          </w:rPr>
          <w:t>Law Students Against Antisemitism was rejected</w:t>
        </w:r>
      </w:hyperlink>
      <w:r w:rsidRPr="00942377">
        <w:rPr>
          <w:rFonts w:asciiTheme="majorBidi" w:hAnsiTheme="majorBidi" w:cstheme="majorBidi"/>
          <w:color w:val="000000" w:themeColor="text1"/>
          <w:sz w:val="28"/>
          <w:szCs w:val="28"/>
        </w:rPr>
        <w:t>.</w:t>
      </w:r>
    </w:p>
    <w:p w14:paraId="50E3A62C" w14:textId="77777777" w:rsidR="008F0CDB" w:rsidRPr="00942377" w:rsidRDefault="008F0CDB" w:rsidP="00064A37">
      <w:pPr>
        <w:pStyle w:val="NoSpacing"/>
        <w:ind w:firstLine="720"/>
        <w:jc w:val="both"/>
        <w:rPr>
          <w:rFonts w:asciiTheme="majorBidi" w:hAnsiTheme="majorBidi" w:cstheme="majorBidi"/>
          <w:color w:val="000000" w:themeColor="text1"/>
          <w:sz w:val="28"/>
          <w:szCs w:val="28"/>
        </w:rPr>
      </w:pPr>
      <w:r w:rsidRPr="00942377">
        <w:rPr>
          <w:rFonts w:asciiTheme="majorBidi" w:hAnsiTheme="majorBidi" w:cstheme="majorBidi"/>
          <w:color w:val="000000" w:themeColor="text1"/>
          <w:sz w:val="28"/>
          <w:szCs w:val="28"/>
        </w:rPr>
        <w:t>Legrand knows only too well how tenacious antisemitism can be. She said she was "heartbroken" by the student senate vote and by the moral perversity of those who would mobilize to kill an organization like hers. But she is not giving up. She hasn't forgotten the view from her childhood bedroom window. And she knows that in the fight against antisemitism, surrender can be fatal.</w:t>
      </w:r>
    </w:p>
    <w:p w14:paraId="072D30D7" w14:textId="77777777" w:rsidR="008F0CDB" w:rsidRPr="00942377" w:rsidRDefault="008F0CDB" w:rsidP="00942377">
      <w:pPr>
        <w:pStyle w:val="NoSpacing"/>
        <w:jc w:val="both"/>
        <w:rPr>
          <w:rFonts w:asciiTheme="majorBidi" w:hAnsiTheme="majorBidi" w:cstheme="majorBidi"/>
          <w:i/>
          <w:iCs/>
          <w:color w:val="000000" w:themeColor="text1"/>
          <w:sz w:val="28"/>
          <w:szCs w:val="28"/>
        </w:rPr>
      </w:pPr>
    </w:p>
    <w:p w14:paraId="725BD7C6" w14:textId="77777777" w:rsidR="00064A37" w:rsidRDefault="00065677" w:rsidP="00064A37">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the February 8, 2024 website of aish.com</w:t>
      </w:r>
      <w:r w:rsidR="00064A37">
        <w:rPr>
          <w:rFonts w:asciiTheme="majorBidi" w:hAnsiTheme="majorBidi" w:cstheme="majorBidi"/>
          <w:i/>
          <w:iCs/>
          <w:color w:val="000000" w:themeColor="text1"/>
          <w:sz w:val="28"/>
          <w:szCs w:val="28"/>
        </w:rPr>
        <w:t xml:space="preserve"> </w:t>
      </w:r>
      <w:r w:rsidR="00064A37" w:rsidRPr="00942377">
        <w:rPr>
          <w:rFonts w:asciiTheme="majorBidi" w:hAnsiTheme="majorBidi" w:cstheme="majorBidi"/>
          <w:i/>
          <w:iCs/>
          <w:color w:val="000000" w:themeColor="text1"/>
          <w:sz w:val="28"/>
          <w:szCs w:val="28"/>
        </w:rPr>
        <w:t>This op-ed originally appeared in The Boston Globe.</w:t>
      </w:r>
    </w:p>
    <w:p w14:paraId="773B69CE" w14:textId="77777777" w:rsidR="00166381" w:rsidRPr="00CD46DB" w:rsidRDefault="00166381" w:rsidP="00064A37">
      <w:pPr>
        <w:pStyle w:val="NoSpacing"/>
        <w:jc w:val="both"/>
        <w:rPr>
          <w:rFonts w:asciiTheme="majorBidi" w:hAnsiTheme="majorBidi" w:cstheme="majorBidi"/>
          <w:i/>
          <w:iCs/>
          <w:color w:val="000000" w:themeColor="text1"/>
          <w:sz w:val="28"/>
          <w:szCs w:val="28"/>
        </w:rPr>
      </w:pPr>
    </w:p>
    <w:p w14:paraId="5CB7D864" w14:textId="75A3369B" w:rsidR="00CD46DB" w:rsidRPr="00CD46DB" w:rsidRDefault="004955BF" w:rsidP="00CD46DB">
      <w:pPr>
        <w:pStyle w:val="NoSpacing"/>
        <w:jc w:val="center"/>
        <w:rPr>
          <w:rFonts w:asciiTheme="majorBidi" w:hAnsiTheme="majorBidi" w:cstheme="majorBidi"/>
          <w:b/>
          <w:bCs/>
          <w:sz w:val="44"/>
          <w:szCs w:val="44"/>
        </w:rPr>
      </w:pPr>
      <w:r w:rsidRPr="00CD46DB">
        <w:rPr>
          <w:rFonts w:asciiTheme="majorBidi" w:hAnsiTheme="majorBidi" w:cstheme="majorBidi"/>
          <w:b/>
          <w:bCs/>
          <w:sz w:val="44"/>
          <w:szCs w:val="44"/>
        </w:rPr>
        <w:t xml:space="preserve">You </w:t>
      </w:r>
      <w:r w:rsidR="00885B3B">
        <w:rPr>
          <w:rFonts w:asciiTheme="majorBidi" w:hAnsiTheme="majorBidi" w:cstheme="majorBidi"/>
          <w:b/>
          <w:bCs/>
          <w:sz w:val="44"/>
          <w:szCs w:val="44"/>
        </w:rPr>
        <w:t>S</w:t>
      </w:r>
      <w:r w:rsidRPr="00CD46DB">
        <w:rPr>
          <w:rFonts w:asciiTheme="majorBidi" w:hAnsiTheme="majorBidi" w:cstheme="majorBidi"/>
          <w:b/>
          <w:bCs/>
          <w:sz w:val="44"/>
          <w:szCs w:val="44"/>
        </w:rPr>
        <w:t xml:space="preserve">hall </w:t>
      </w:r>
      <w:r w:rsidR="00885B3B">
        <w:rPr>
          <w:rFonts w:asciiTheme="majorBidi" w:hAnsiTheme="majorBidi" w:cstheme="majorBidi"/>
          <w:b/>
          <w:bCs/>
          <w:sz w:val="44"/>
          <w:szCs w:val="44"/>
        </w:rPr>
        <w:t>M</w:t>
      </w:r>
      <w:r w:rsidRPr="00CD46DB">
        <w:rPr>
          <w:rFonts w:asciiTheme="majorBidi" w:hAnsiTheme="majorBidi" w:cstheme="majorBidi"/>
          <w:b/>
          <w:bCs/>
          <w:sz w:val="44"/>
          <w:szCs w:val="44"/>
        </w:rPr>
        <w:t xml:space="preserve">ake the </w:t>
      </w:r>
      <w:r w:rsidR="00885B3B">
        <w:rPr>
          <w:rFonts w:asciiTheme="majorBidi" w:hAnsiTheme="majorBidi" w:cstheme="majorBidi"/>
          <w:b/>
          <w:bCs/>
          <w:sz w:val="44"/>
          <w:szCs w:val="44"/>
        </w:rPr>
        <w:t>B</w:t>
      </w:r>
      <w:r w:rsidRPr="00CD46DB">
        <w:rPr>
          <w:rFonts w:asciiTheme="majorBidi" w:hAnsiTheme="majorBidi" w:cstheme="majorBidi"/>
          <w:b/>
          <w:bCs/>
          <w:sz w:val="44"/>
          <w:szCs w:val="44"/>
        </w:rPr>
        <w:t xml:space="preserve">oards for the Tabernacle of </w:t>
      </w:r>
      <w:r w:rsidR="00885B3B">
        <w:rPr>
          <w:rFonts w:asciiTheme="majorBidi" w:hAnsiTheme="majorBidi" w:cstheme="majorBidi"/>
          <w:b/>
          <w:bCs/>
          <w:sz w:val="44"/>
          <w:szCs w:val="44"/>
        </w:rPr>
        <w:t>A</w:t>
      </w:r>
      <w:r w:rsidRPr="00CD46DB">
        <w:rPr>
          <w:rFonts w:asciiTheme="majorBidi" w:hAnsiTheme="majorBidi" w:cstheme="majorBidi"/>
          <w:b/>
          <w:bCs/>
          <w:sz w:val="44"/>
          <w:szCs w:val="44"/>
        </w:rPr>
        <w:t xml:space="preserve">cacia </w:t>
      </w:r>
      <w:r w:rsidR="00885B3B">
        <w:rPr>
          <w:rFonts w:asciiTheme="majorBidi" w:hAnsiTheme="majorBidi" w:cstheme="majorBidi"/>
          <w:b/>
          <w:bCs/>
          <w:sz w:val="44"/>
          <w:szCs w:val="44"/>
        </w:rPr>
        <w:t>W</w:t>
      </w:r>
      <w:r w:rsidRPr="00CD46DB">
        <w:rPr>
          <w:rFonts w:asciiTheme="majorBidi" w:hAnsiTheme="majorBidi" w:cstheme="majorBidi"/>
          <w:b/>
          <w:bCs/>
          <w:sz w:val="44"/>
          <w:szCs w:val="44"/>
        </w:rPr>
        <w:t xml:space="preserve">ood, </w:t>
      </w:r>
      <w:r w:rsidR="00885B3B">
        <w:rPr>
          <w:rFonts w:asciiTheme="majorBidi" w:hAnsiTheme="majorBidi" w:cstheme="majorBidi"/>
          <w:b/>
          <w:bCs/>
          <w:sz w:val="44"/>
          <w:szCs w:val="44"/>
        </w:rPr>
        <w:t>S</w:t>
      </w:r>
      <w:r w:rsidRPr="00CD46DB">
        <w:rPr>
          <w:rFonts w:asciiTheme="majorBidi" w:hAnsiTheme="majorBidi" w:cstheme="majorBidi"/>
          <w:b/>
          <w:bCs/>
          <w:sz w:val="44"/>
          <w:szCs w:val="44"/>
        </w:rPr>
        <w:t xml:space="preserve">tanding </w:t>
      </w:r>
      <w:r w:rsidR="00885B3B">
        <w:rPr>
          <w:rFonts w:asciiTheme="majorBidi" w:hAnsiTheme="majorBidi" w:cstheme="majorBidi"/>
          <w:b/>
          <w:bCs/>
          <w:sz w:val="44"/>
          <w:szCs w:val="44"/>
        </w:rPr>
        <w:t>E</w:t>
      </w:r>
      <w:r w:rsidRPr="00CD46DB">
        <w:rPr>
          <w:rFonts w:asciiTheme="majorBidi" w:hAnsiTheme="majorBidi" w:cstheme="majorBidi"/>
          <w:b/>
          <w:bCs/>
          <w:sz w:val="44"/>
          <w:szCs w:val="44"/>
        </w:rPr>
        <w:t>rect (26:15)</w:t>
      </w:r>
    </w:p>
    <w:p w14:paraId="48BE39E6" w14:textId="77777777" w:rsidR="00CD46DB" w:rsidRPr="00CD46DB" w:rsidRDefault="00CD46DB" w:rsidP="00064A37">
      <w:pPr>
        <w:pStyle w:val="NoSpacing"/>
        <w:jc w:val="both"/>
        <w:rPr>
          <w:rFonts w:asciiTheme="majorBidi" w:hAnsiTheme="majorBidi" w:cstheme="majorBidi"/>
          <w:sz w:val="28"/>
          <w:szCs w:val="28"/>
        </w:rPr>
      </w:pPr>
    </w:p>
    <w:p w14:paraId="44443A1C" w14:textId="77777777" w:rsidR="005D2C3E" w:rsidRDefault="004955BF" w:rsidP="00ED4378">
      <w:pPr>
        <w:pStyle w:val="NoSpacing"/>
        <w:ind w:firstLine="720"/>
        <w:jc w:val="both"/>
        <w:rPr>
          <w:rFonts w:asciiTheme="majorBidi" w:hAnsiTheme="majorBidi" w:cstheme="majorBidi"/>
          <w:sz w:val="28"/>
          <w:szCs w:val="28"/>
        </w:rPr>
      </w:pPr>
      <w:r w:rsidRPr="00CD46DB">
        <w:rPr>
          <w:rFonts w:asciiTheme="majorBidi" w:hAnsiTheme="majorBidi" w:cstheme="majorBidi"/>
          <w:sz w:val="28"/>
          <w:szCs w:val="28"/>
        </w:rPr>
        <w:t xml:space="preserve">The midrash comments: Take from those acacia trees which were already standing for this purpose. Avraham had planted these trees in </w:t>
      </w:r>
      <w:proofErr w:type="spellStart"/>
      <w:r w:rsidRPr="00CD46DB">
        <w:rPr>
          <w:rFonts w:asciiTheme="majorBidi" w:hAnsiTheme="majorBidi" w:cstheme="majorBidi"/>
          <w:sz w:val="28"/>
          <w:szCs w:val="28"/>
        </w:rPr>
        <w:t>Be'er</w:t>
      </w:r>
      <w:proofErr w:type="spellEnd"/>
      <w:r w:rsidRPr="00CD46DB">
        <w:rPr>
          <w:rFonts w:asciiTheme="majorBidi" w:hAnsiTheme="majorBidi" w:cstheme="majorBidi"/>
          <w:sz w:val="28"/>
          <w:szCs w:val="28"/>
        </w:rPr>
        <w:t xml:space="preserve"> Sheva. When Yaakov went to Egypt, he transplanted the trees there. Then, before he died, he told his sons that Hashem would one day command that they build a </w:t>
      </w:r>
      <w:proofErr w:type="spellStart"/>
      <w:r w:rsidRPr="00CD46DB">
        <w:rPr>
          <w:rFonts w:asciiTheme="majorBidi" w:hAnsiTheme="majorBidi" w:cstheme="majorBidi"/>
          <w:sz w:val="28"/>
          <w:szCs w:val="28"/>
        </w:rPr>
        <w:t>mishkan</w:t>
      </w:r>
      <w:proofErr w:type="spellEnd"/>
      <w:r w:rsidRPr="00CD46DB">
        <w:rPr>
          <w:rFonts w:asciiTheme="majorBidi" w:hAnsiTheme="majorBidi" w:cstheme="majorBidi"/>
          <w:sz w:val="28"/>
          <w:szCs w:val="28"/>
        </w:rPr>
        <w:t xml:space="preserve">, and they should use these trees. </w:t>
      </w:r>
    </w:p>
    <w:p w14:paraId="0B5AAC52" w14:textId="77777777" w:rsidR="005D0E5A" w:rsidRDefault="004955BF" w:rsidP="00ED4378">
      <w:pPr>
        <w:pStyle w:val="NoSpacing"/>
        <w:ind w:firstLine="720"/>
        <w:jc w:val="both"/>
        <w:rPr>
          <w:rFonts w:asciiTheme="majorBidi" w:hAnsiTheme="majorBidi" w:cstheme="majorBidi"/>
          <w:sz w:val="28"/>
          <w:szCs w:val="28"/>
        </w:rPr>
      </w:pPr>
      <w:r w:rsidRPr="00CD46DB">
        <w:rPr>
          <w:rFonts w:asciiTheme="majorBidi" w:hAnsiTheme="majorBidi" w:cstheme="majorBidi"/>
          <w:sz w:val="28"/>
          <w:szCs w:val="28"/>
        </w:rPr>
        <w:t xml:space="preserve">Were there no suitable trees in Egypt? Why did the Patriarchs go to such trouble? R' Yaakov </w:t>
      </w:r>
      <w:proofErr w:type="spellStart"/>
      <w:r w:rsidRPr="00CD46DB">
        <w:rPr>
          <w:rFonts w:asciiTheme="majorBidi" w:hAnsiTheme="majorBidi" w:cstheme="majorBidi"/>
          <w:sz w:val="28"/>
          <w:szCs w:val="28"/>
        </w:rPr>
        <w:t>Kaminetsky</w:t>
      </w:r>
      <w:proofErr w:type="spellEnd"/>
      <w:r w:rsidRPr="00CD46DB">
        <w:rPr>
          <w:rFonts w:asciiTheme="majorBidi" w:hAnsiTheme="majorBidi" w:cstheme="majorBidi"/>
          <w:sz w:val="28"/>
          <w:szCs w:val="28"/>
        </w:rPr>
        <w:t xml:space="preserve"> </w:t>
      </w:r>
      <w:proofErr w:type="spellStart"/>
      <w:r w:rsidRPr="00CD46DB">
        <w:rPr>
          <w:rFonts w:asciiTheme="majorBidi" w:hAnsiTheme="majorBidi" w:cstheme="majorBidi"/>
          <w:sz w:val="28"/>
          <w:szCs w:val="28"/>
        </w:rPr>
        <w:t>z"l</w:t>
      </w:r>
      <w:proofErr w:type="spellEnd"/>
      <w:r w:rsidRPr="00CD46DB">
        <w:rPr>
          <w:rFonts w:asciiTheme="majorBidi" w:hAnsiTheme="majorBidi" w:cstheme="majorBidi"/>
          <w:sz w:val="28"/>
          <w:szCs w:val="28"/>
        </w:rPr>
        <w:t xml:space="preserve"> (died 1986) explains that the Patriarchs acted thus in order to raise the spirits of their descendants who would be enslaved in Egypt. It was not enough to promise the Jews that they would be redeemed; the groves of acacia trees that Yaakov planted in Egypt were a tangible reminder to the enslaved Jews that their eventual salvation was a reality. </w:t>
      </w:r>
    </w:p>
    <w:p w14:paraId="16F6ACD9" w14:textId="35940A44" w:rsidR="00EF5A74" w:rsidRPr="00CD46DB" w:rsidRDefault="004955BF" w:rsidP="00ED4378">
      <w:pPr>
        <w:pStyle w:val="NoSpacing"/>
        <w:ind w:firstLine="720"/>
        <w:jc w:val="both"/>
        <w:rPr>
          <w:rFonts w:asciiTheme="majorBidi" w:hAnsiTheme="majorBidi" w:cstheme="majorBidi"/>
          <w:sz w:val="28"/>
          <w:szCs w:val="28"/>
        </w:rPr>
      </w:pPr>
      <w:r w:rsidRPr="00CD46DB">
        <w:rPr>
          <w:rFonts w:asciiTheme="majorBidi" w:hAnsiTheme="majorBidi" w:cstheme="majorBidi"/>
          <w:sz w:val="28"/>
          <w:szCs w:val="28"/>
        </w:rPr>
        <w:t xml:space="preserve">Similarly, R' Kamenetsky writes, this is one reason that the authors of the siddur included the order of the </w:t>
      </w:r>
      <w:proofErr w:type="spellStart"/>
      <w:r w:rsidRPr="00CD46DB">
        <w:rPr>
          <w:rFonts w:asciiTheme="majorBidi" w:hAnsiTheme="majorBidi" w:cstheme="majorBidi"/>
          <w:sz w:val="28"/>
          <w:szCs w:val="28"/>
        </w:rPr>
        <w:t>korbanot</w:t>
      </w:r>
      <w:proofErr w:type="spellEnd"/>
      <w:r w:rsidRPr="00CD46DB">
        <w:rPr>
          <w:rFonts w:asciiTheme="majorBidi" w:hAnsiTheme="majorBidi" w:cstheme="majorBidi"/>
          <w:sz w:val="28"/>
          <w:szCs w:val="28"/>
        </w:rPr>
        <w:t xml:space="preserve"> / sacrifices in the daily prayers. The more we are familiar with what took place in the Bet </w:t>
      </w:r>
      <w:proofErr w:type="spellStart"/>
      <w:r w:rsidRPr="00CD46DB">
        <w:rPr>
          <w:rFonts w:asciiTheme="majorBidi" w:hAnsiTheme="majorBidi" w:cstheme="majorBidi"/>
          <w:sz w:val="28"/>
          <w:szCs w:val="28"/>
        </w:rPr>
        <w:t>Hamikdash</w:t>
      </w:r>
      <w:proofErr w:type="spellEnd"/>
      <w:r w:rsidRPr="00CD46DB">
        <w:rPr>
          <w:rFonts w:asciiTheme="majorBidi" w:hAnsiTheme="majorBidi" w:cstheme="majorBidi"/>
          <w:sz w:val="28"/>
          <w:szCs w:val="28"/>
        </w:rPr>
        <w:t xml:space="preserve">, the more real the eventual rebuilding of the Bet </w:t>
      </w:r>
      <w:proofErr w:type="spellStart"/>
      <w:r w:rsidRPr="00CD46DB">
        <w:rPr>
          <w:rFonts w:asciiTheme="majorBidi" w:hAnsiTheme="majorBidi" w:cstheme="majorBidi"/>
          <w:sz w:val="28"/>
          <w:szCs w:val="28"/>
        </w:rPr>
        <w:t>Hamikdash</w:t>
      </w:r>
      <w:proofErr w:type="spellEnd"/>
      <w:r w:rsidRPr="00CD46DB">
        <w:rPr>
          <w:rFonts w:asciiTheme="majorBidi" w:hAnsiTheme="majorBidi" w:cstheme="majorBidi"/>
          <w:sz w:val="28"/>
          <w:szCs w:val="28"/>
        </w:rPr>
        <w:t xml:space="preserve"> will seem to us. (Emet </w:t>
      </w:r>
      <w:proofErr w:type="spellStart"/>
      <w:r w:rsidRPr="00CD46DB">
        <w:rPr>
          <w:rFonts w:asciiTheme="majorBidi" w:hAnsiTheme="majorBidi" w:cstheme="majorBidi"/>
          <w:sz w:val="28"/>
          <w:szCs w:val="28"/>
        </w:rPr>
        <w:t>Le'Yaakov</w:t>
      </w:r>
      <w:proofErr w:type="spellEnd"/>
      <w:r w:rsidRPr="00CD46DB">
        <w:rPr>
          <w:rFonts w:asciiTheme="majorBidi" w:hAnsiTheme="majorBidi" w:cstheme="majorBidi"/>
          <w:sz w:val="28"/>
          <w:szCs w:val="28"/>
        </w:rPr>
        <w:t xml:space="preserve">) </w:t>
      </w:r>
    </w:p>
    <w:p w14:paraId="298A8BDB" w14:textId="77777777" w:rsidR="00EF5A74" w:rsidRDefault="00EF5A74" w:rsidP="00064A37">
      <w:pPr>
        <w:pStyle w:val="NoSpacing"/>
        <w:jc w:val="both"/>
        <w:rPr>
          <w:rFonts w:asciiTheme="majorBidi" w:hAnsiTheme="majorBidi" w:cstheme="majorBidi"/>
          <w:sz w:val="28"/>
          <w:szCs w:val="28"/>
        </w:rPr>
      </w:pPr>
    </w:p>
    <w:p w14:paraId="0350828D" w14:textId="49799B47" w:rsidR="00F72A50" w:rsidRDefault="00ED4378" w:rsidP="00ED4378">
      <w:pPr>
        <w:pStyle w:val="NoSpacing"/>
        <w:jc w:val="both"/>
        <w:rPr>
          <w:rFonts w:asciiTheme="majorBidi" w:hAnsiTheme="majorBidi" w:cstheme="majorBidi"/>
          <w:i/>
          <w:iCs/>
          <w:sz w:val="28"/>
          <w:szCs w:val="28"/>
        </w:rPr>
      </w:pPr>
      <w:r w:rsidRPr="009603B4">
        <w:rPr>
          <w:rFonts w:asciiTheme="majorBidi" w:hAnsiTheme="majorBidi" w:cstheme="majorBidi"/>
          <w:i/>
          <w:iCs/>
          <w:sz w:val="28"/>
          <w:szCs w:val="28"/>
        </w:rPr>
        <w:t xml:space="preserve">Reprinted from the </w:t>
      </w:r>
      <w:proofErr w:type="spellStart"/>
      <w:r w:rsidRPr="009603B4">
        <w:rPr>
          <w:rFonts w:asciiTheme="majorBidi" w:hAnsiTheme="majorBidi" w:cstheme="majorBidi"/>
          <w:i/>
          <w:iCs/>
          <w:sz w:val="28"/>
          <w:szCs w:val="28"/>
        </w:rPr>
        <w:t>Parshat</w:t>
      </w:r>
      <w:proofErr w:type="spellEnd"/>
      <w:r w:rsidRPr="009603B4">
        <w:rPr>
          <w:rFonts w:asciiTheme="majorBidi" w:hAnsiTheme="majorBidi" w:cstheme="majorBidi"/>
          <w:i/>
          <w:iCs/>
          <w:sz w:val="28"/>
          <w:szCs w:val="28"/>
        </w:rPr>
        <w:t xml:space="preserve"> </w:t>
      </w:r>
      <w:proofErr w:type="spellStart"/>
      <w:r w:rsidRPr="009603B4">
        <w:rPr>
          <w:rFonts w:asciiTheme="majorBidi" w:hAnsiTheme="majorBidi" w:cstheme="majorBidi"/>
          <w:i/>
          <w:iCs/>
          <w:sz w:val="28"/>
          <w:szCs w:val="28"/>
        </w:rPr>
        <w:t>Terumah</w:t>
      </w:r>
      <w:proofErr w:type="spellEnd"/>
      <w:r w:rsidRPr="009603B4">
        <w:rPr>
          <w:rFonts w:asciiTheme="majorBidi" w:hAnsiTheme="majorBidi" w:cstheme="majorBidi"/>
          <w:i/>
          <w:iCs/>
          <w:sz w:val="28"/>
          <w:szCs w:val="28"/>
        </w:rPr>
        <w:t xml:space="preserve"> 5784 email of R’ </w:t>
      </w:r>
      <w:proofErr w:type="spellStart"/>
      <w:r w:rsidRPr="009603B4">
        <w:rPr>
          <w:rFonts w:asciiTheme="majorBidi" w:hAnsiTheme="majorBidi" w:cstheme="majorBidi"/>
          <w:i/>
          <w:iCs/>
          <w:sz w:val="28"/>
          <w:szCs w:val="28"/>
        </w:rPr>
        <w:t>Yedidye</w:t>
      </w:r>
      <w:proofErr w:type="spellEnd"/>
      <w:r w:rsidRPr="009603B4">
        <w:rPr>
          <w:rFonts w:asciiTheme="majorBidi" w:hAnsiTheme="majorBidi" w:cstheme="majorBidi"/>
          <w:i/>
          <w:iCs/>
          <w:sz w:val="28"/>
          <w:szCs w:val="28"/>
        </w:rPr>
        <w:t xml:space="preserve"> </w:t>
      </w:r>
      <w:proofErr w:type="spellStart"/>
      <w:r w:rsidRPr="009603B4">
        <w:rPr>
          <w:rFonts w:asciiTheme="majorBidi" w:hAnsiTheme="majorBidi" w:cstheme="majorBidi"/>
          <w:i/>
          <w:iCs/>
          <w:sz w:val="28"/>
          <w:szCs w:val="28"/>
        </w:rPr>
        <w:t>Hirtenfeld’s</w:t>
      </w:r>
      <w:proofErr w:type="spellEnd"/>
      <w:r w:rsidRPr="009603B4">
        <w:rPr>
          <w:rFonts w:asciiTheme="majorBidi" w:hAnsiTheme="majorBidi" w:cstheme="majorBidi"/>
          <w:i/>
          <w:iCs/>
          <w:sz w:val="28"/>
          <w:szCs w:val="28"/>
        </w:rPr>
        <w:t xml:space="preserve"> </w:t>
      </w:r>
      <w:proofErr w:type="spellStart"/>
      <w:r w:rsidRPr="009603B4">
        <w:rPr>
          <w:rFonts w:asciiTheme="majorBidi" w:hAnsiTheme="majorBidi" w:cstheme="majorBidi"/>
          <w:i/>
          <w:iCs/>
          <w:sz w:val="28"/>
          <w:szCs w:val="28"/>
        </w:rPr>
        <w:t>whY</w:t>
      </w:r>
      <w:proofErr w:type="spellEnd"/>
      <w:r w:rsidRPr="009603B4">
        <w:rPr>
          <w:rFonts w:asciiTheme="majorBidi" w:hAnsiTheme="majorBidi" w:cstheme="majorBidi"/>
          <w:i/>
          <w:iCs/>
          <w:sz w:val="28"/>
          <w:szCs w:val="28"/>
        </w:rPr>
        <w:t xml:space="preserve"> I Matter parsha sheet for the Young Israel of Midwood in Brooklyn.</w:t>
      </w:r>
    </w:p>
    <w:p w14:paraId="5946DFBD" w14:textId="6ADBAB9D" w:rsidR="00F72A50" w:rsidRDefault="00F72A50" w:rsidP="00F72A50">
      <w:pPr>
        <w:jc w:val="center"/>
        <w:rPr>
          <w:rFonts w:asciiTheme="majorBidi" w:hAnsiTheme="majorBidi" w:cstheme="majorBidi"/>
          <w:i/>
          <w:iCs/>
          <w:sz w:val="28"/>
          <w:szCs w:val="28"/>
        </w:rPr>
      </w:pPr>
      <w:r>
        <w:rPr>
          <w:rFonts w:asciiTheme="majorBidi" w:hAnsiTheme="majorBidi" w:cstheme="majorBidi"/>
          <w:i/>
          <w:iCs/>
          <w:sz w:val="28"/>
          <w:szCs w:val="28"/>
        </w:rPr>
        <w:br w:type="page"/>
      </w:r>
      <w:r w:rsidRPr="00F72A50">
        <w:rPr>
          <w:rFonts w:asciiTheme="majorBidi" w:hAnsiTheme="majorBidi" w:cstheme="majorBidi"/>
          <w:i/>
          <w:iCs/>
          <w:sz w:val="28"/>
          <w:szCs w:val="28"/>
        </w:rPr>
        <w:drawing>
          <wp:inline distT="0" distB="0" distL="0" distR="0" wp14:anchorId="0853978E" wp14:editId="06B955B3">
            <wp:extent cx="6130978" cy="7600386"/>
            <wp:effectExtent l="0" t="0" r="3175" b="635"/>
            <wp:docPr id="280607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07442" name=""/>
                    <pic:cNvPicPr/>
                  </pic:nvPicPr>
                  <pic:blipFill>
                    <a:blip r:embed="rId22"/>
                    <a:stretch>
                      <a:fillRect/>
                    </a:stretch>
                  </pic:blipFill>
                  <pic:spPr>
                    <a:xfrm>
                      <a:off x="0" y="0"/>
                      <a:ext cx="6143569" cy="7615995"/>
                    </a:xfrm>
                    <a:prstGeom prst="rect">
                      <a:avLst/>
                    </a:prstGeom>
                  </pic:spPr>
                </pic:pic>
              </a:graphicData>
            </a:graphic>
          </wp:inline>
        </w:drawing>
      </w:r>
    </w:p>
    <w:p w14:paraId="242563FD" w14:textId="45B21582" w:rsidR="00ED4378" w:rsidRPr="00F72A50" w:rsidRDefault="00F72A50" w:rsidP="00F72A50">
      <w:pPr>
        <w:jc w:val="center"/>
        <w:rPr>
          <w:rFonts w:asciiTheme="majorBidi" w:eastAsia="Calibri" w:hAnsiTheme="majorBidi" w:cstheme="majorBidi"/>
          <w:b/>
          <w:bCs/>
          <w:i/>
          <w:iCs/>
          <w:sz w:val="28"/>
          <w:szCs w:val="28"/>
        </w:rPr>
      </w:pPr>
      <w:r w:rsidRPr="00F72A50">
        <w:rPr>
          <w:rFonts w:asciiTheme="majorBidi" w:hAnsiTheme="majorBidi" w:cstheme="majorBidi"/>
          <w:b/>
          <w:bCs/>
          <w:i/>
          <w:iCs/>
          <w:sz w:val="28"/>
          <w:szCs w:val="28"/>
        </w:rPr>
        <w:t>19</w:t>
      </w:r>
      <w:r w:rsidRPr="00F72A50">
        <w:rPr>
          <w:rFonts w:asciiTheme="majorBidi" w:hAnsiTheme="majorBidi" w:cstheme="majorBidi"/>
          <w:b/>
          <w:bCs/>
          <w:i/>
          <w:iCs/>
          <w:sz w:val="28"/>
          <w:szCs w:val="28"/>
          <w:vertAlign w:val="superscript"/>
        </w:rPr>
        <w:t>th</w:t>
      </w:r>
      <w:r w:rsidRPr="00F72A50">
        <w:rPr>
          <w:rFonts w:asciiTheme="majorBidi" w:hAnsiTheme="majorBidi" w:cstheme="majorBidi"/>
          <w:b/>
          <w:bCs/>
          <w:i/>
          <w:iCs/>
          <w:sz w:val="28"/>
          <w:szCs w:val="28"/>
        </w:rPr>
        <w:t xml:space="preserve"> Century painting of the Western Wall by Gustav Bauernfeind (1848-1904)</w:t>
      </w:r>
    </w:p>
    <w:sectPr w:rsidR="00ED4378" w:rsidRPr="00F72A50" w:rsidSect="00357B81">
      <w:headerReference w:type="default"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B87D" w14:textId="77777777" w:rsidR="00357B81" w:rsidRDefault="00357B81" w:rsidP="00655535">
      <w:pPr>
        <w:spacing w:after="0" w:line="240" w:lineRule="auto"/>
      </w:pPr>
      <w:r>
        <w:separator/>
      </w:r>
    </w:p>
  </w:endnote>
  <w:endnote w:type="continuationSeparator" w:id="0">
    <w:p w14:paraId="54F77818" w14:textId="77777777" w:rsidR="00357B81" w:rsidRDefault="00357B81"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5A8D" w14:textId="77777777" w:rsidR="00357B81" w:rsidRDefault="00357B81" w:rsidP="00655535">
      <w:pPr>
        <w:spacing w:after="0" w:line="240" w:lineRule="auto"/>
      </w:pPr>
      <w:r>
        <w:separator/>
      </w:r>
    </w:p>
  </w:footnote>
  <w:footnote w:type="continuationSeparator" w:id="0">
    <w:p w14:paraId="5832FEE5" w14:textId="77777777" w:rsidR="00357B81" w:rsidRDefault="00357B81"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001A7B83" w:rsidR="00F6572A" w:rsidRDefault="00F6572A">
    <w:pPr>
      <w:pStyle w:val="Header"/>
    </w:pPr>
    <w:r>
      <w:t xml:space="preserve">Kol Simcha Torah Gazette for </w:t>
    </w:r>
    <w:proofErr w:type="spellStart"/>
    <w:r>
      <w:t>Parshas</w:t>
    </w:r>
    <w:proofErr w:type="spellEnd"/>
    <w:r>
      <w:t xml:space="preserve"> </w:t>
    </w:r>
    <w:proofErr w:type="spellStart"/>
    <w:r w:rsidR="00437F14">
      <w:t>Terumah</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8"/>
  </w:num>
  <w:num w:numId="3" w16cid:durableId="613951078">
    <w:abstractNumId w:val="6"/>
  </w:num>
  <w:num w:numId="4" w16cid:durableId="1437552846">
    <w:abstractNumId w:val="2"/>
  </w:num>
  <w:num w:numId="5" w16cid:durableId="1180894957">
    <w:abstractNumId w:val="3"/>
  </w:num>
  <w:num w:numId="6" w16cid:durableId="726412526">
    <w:abstractNumId w:val="5"/>
  </w:num>
  <w:num w:numId="7" w16cid:durableId="680085743">
    <w:abstractNumId w:val="0"/>
  </w:num>
  <w:num w:numId="8" w16cid:durableId="1217594700">
    <w:abstractNumId w:val="7"/>
  </w:num>
  <w:num w:numId="9" w16cid:durableId="8712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8F8"/>
    <w:rsid w:val="00003E6E"/>
    <w:rsid w:val="0000503B"/>
    <w:rsid w:val="00005DAA"/>
    <w:rsid w:val="00005F50"/>
    <w:rsid w:val="000060C8"/>
    <w:rsid w:val="00007DCD"/>
    <w:rsid w:val="00007E64"/>
    <w:rsid w:val="0001004C"/>
    <w:rsid w:val="00010D6E"/>
    <w:rsid w:val="000111DE"/>
    <w:rsid w:val="00011F26"/>
    <w:rsid w:val="00012BD8"/>
    <w:rsid w:val="000134B0"/>
    <w:rsid w:val="00013697"/>
    <w:rsid w:val="00013F29"/>
    <w:rsid w:val="00014707"/>
    <w:rsid w:val="00014E96"/>
    <w:rsid w:val="00015771"/>
    <w:rsid w:val="000161E1"/>
    <w:rsid w:val="000165E1"/>
    <w:rsid w:val="00017D64"/>
    <w:rsid w:val="000200BD"/>
    <w:rsid w:val="0002111B"/>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31655"/>
    <w:rsid w:val="000318F6"/>
    <w:rsid w:val="00031DDC"/>
    <w:rsid w:val="00032383"/>
    <w:rsid w:val="000329F0"/>
    <w:rsid w:val="00032A4B"/>
    <w:rsid w:val="00032B8B"/>
    <w:rsid w:val="00033A09"/>
    <w:rsid w:val="00033E89"/>
    <w:rsid w:val="00036263"/>
    <w:rsid w:val="00036562"/>
    <w:rsid w:val="0003693A"/>
    <w:rsid w:val="00036CBE"/>
    <w:rsid w:val="00036CCD"/>
    <w:rsid w:val="00037062"/>
    <w:rsid w:val="00037957"/>
    <w:rsid w:val="00037C09"/>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4A37"/>
    <w:rsid w:val="000651D8"/>
    <w:rsid w:val="00065278"/>
    <w:rsid w:val="0006547D"/>
    <w:rsid w:val="00065677"/>
    <w:rsid w:val="00065797"/>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D9B"/>
    <w:rsid w:val="00080E09"/>
    <w:rsid w:val="00081498"/>
    <w:rsid w:val="000826C4"/>
    <w:rsid w:val="00082793"/>
    <w:rsid w:val="000828E7"/>
    <w:rsid w:val="00082B71"/>
    <w:rsid w:val="00082F3C"/>
    <w:rsid w:val="000832EB"/>
    <w:rsid w:val="0008386A"/>
    <w:rsid w:val="00084D0B"/>
    <w:rsid w:val="00085BB2"/>
    <w:rsid w:val="000863A4"/>
    <w:rsid w:val="00087114"/>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CC0"/>
    <w:rsid w:val="000975C9"/>
    <w:rsid w:val="00097FE1"/>
    <w:rsid w:val="000A1148"/>
    <w:rsid w:val="000A1706"/>
    <w:rsid w:val="000A1866"/>
    <w:rsid w:val="000A1D43"/>
    <w:rsid w:val="000A2082"/>
    <w:rsid w:val="000A24F8"/>
    <w:rsid w:val="000A376F"/>
    <w:rsid w:val="000A4890"/>
    <w:rsid w:val="000A5A71"/>
    <w:rsid w:val="000A70F2"/>
    <w:rsid w:val="000A71C1"/>
    <w:rsid w:val="000A7970"/>
    <w:rsid w:val="000A7B0B"/>
    <w:rsid w:val="000B056B"/>
    <w:rsid w:val="000B0B53"/>
    <w:rsid w:val="000B0DD6"/>
    <w:rsid w:val="000B0F63"/>
    <w:rsid w:val="000B1317"/>
    <w:rsid w:val="000B2011"/>
    <w:rsid w:val="000B2161"/>
    <w:rsid w:val="000B29DA"/>
    <w:rsid w:val="000B3575"/>
    <w:rsid w:val="000B4092"/>
    <w:rsid w:val="000B4591"/>
    <w:rsid w:val="000B45EE"/>
    <w:rsid w:val="000B4C7D"/>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D2709"/>
    <w:rsid w:val="000D4DF2"/>
    <w:rsid w:val="000D4FA2"/>
    <w:rsid w:val="000D5640"/>
    <w:rsid w:val="000D6029"/>
    <w:rsid w:val="000D7E51"/>
    <w:rsid w:val="000E00A1"/>
    <w:rsid w:val="000E039F"/>
    <w:rsid w:val="000E0A12"/>
    <w:rsid w:val="000E1614"/>
    <w:rsid w:val="000E35AC"/>
    <w:rsid w:val="000E3882"/>
    <w:rsid w:val="000E4011"/>
    <w:rsid w:val="000E5B1D"/>
    <w:rsid w:val="000E5DB5"/>
    <w:rsid w:val="000E5F93"/>
    <w:rsid w:val="000E679F"/>
    <w:rsid w:val="000E7AC6"/>
    <w:rsid w:val="000F0D49"/>
    <w:rsid w:val="000F12FB"/>
    <w:rsid w:val="000F26F5"/>
    <w:rsid w:val="000F3322"/>
    <w:rsid w:val="000F3497"/>
    <w:rsid w:val="000F366C"/>
    <w:rsid w:val="000F39B8"/>
    <w:rsid w:val="000F3AF4"/>
    <w:rsid w:val="000F4592"/>
    <w:rsid w:val="000F5AA7"/>
    <w:rsid w:val="000F6FB4"/>
    <w:rsid w:val="000F708B"/>
    <w:rsid w:val="000F7906"/>
    <w:rsid w:val="001000CC"/>
    <w:rsid w:val="00100329"/>
    <w:rsid w:val="001005D6"/>
    <w:rsid w:val="001005F7"/>
    <w:rsid w:val="00100822"/>
    <w:rsid w:val="00101EA0"/>
    <w:rsid w:val="00101EE4"/>
    <w:rsid w:val="00102277"/>
    <w:rsid w:val="00102F4C"/>
    <w:rsid w:val="001039C5"/>
    <w:rsid w:val="00104BD3"/>
    <w:rsid w:val="00104F15"/>
    <w:rsid w:val="00105BB1"/>
    <w:rsid w:val="00105C21"/>
    <w:rsid w:val="00105D70"/>
    <w:rsid w:val="00106374"/>
    <w:rsid w:val="00107550"/>
    <w:rsid w:val="00107AC5"/>
    <w:rsid w:val="001104D8"/>
    <w:rsid w:val="00110560"/>
    <w:rsid w:val="0011088E"/>
    <w:rsid w:val="0011099F"/>
    <w:rsid w:val="00110A46"/>
    <w:rsid w:val="00110ACA"/>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2E9"/>
    <w:rsid w:val="00137423"/>
    <w:rsid w:val="00137ED4"/>
    <w:rsid w:val="00140607"/>
    <w:rsid w:val="001414A4"/>
    <w:rsid w:val="0014154D"/>
    <w:rsid w:val="00141C63"/>
    <w:rsid w:val="001422F8"/>
    <w:rsid w:val="001429F3"/>
    <w:rsid w:val="00143581"/>
    <w:rsid w:val="001441D6"/>
    <w:rsid w:val="00144229"/>
    <w:rsid w:val="00144BD9"/>
    <w:rsid w:val="0014587F"/>
    <w:rsid w:val="00147295"/>
    <w:rsid w:val="00147AE2"/>
    <w:rsid w:val="00147BF3"/>
    <w:rsid w:val="00147D0F"/>
    <w:rsid w:val="00147F94"/>
    <w:rsid w:val="00147FDF"/>
    <w:rsid w:val="00150FAD"/>
    <w:rsid w:val="001518ED"/>
    <w:rsid w:val="00151BCC"/>
    <w:rsid w:val="001520FA"/>
    <w:rsid w:val="00152263"/>
    <w:rsid w:val="001532F5"/>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F2C"/>
    <w:rsid w:val="00166191"/>
    <w:rsid w:val="0016632D"/>
    <w:rsid w:val="00166381"/>
    <w:rsid w:val="00166422"/>
    <w:rsid w:val="00170A9C"/>
    <w:rsid w:val="00171A8B"/>
    <w:rsid w:val="00171AC7"/>
    <w:rsid w:val="001731E8"/>
    <w:rsid w:val="0017394E"/>
    <w:rsid w:val="00173EE1"/>
    <w:rsid w:val="001758F3"/>
    <w:rsid w:val="0017608B"/>
    <w:rsid w:val="001765D8"/>
    <w:rsid w:val="00176B00"/>
    <w:rsid w:val="001777F8"/>
    <w:rsid w:val="001801A3"/>
    <w:rsid w:val="001804E2"/>
    <w:rsid w:val="00180BDA"/>
    <w:rsid w:val="00181391"/>
    <w:rsid w:val="0018222B"/>
    <w:rsid w:val="0018288E"/>
    <w:rsid w:val="0018356D"/>
    <w:rsid w:val="00183A69"/>
    <w:rsid w:val="001845B3"/>
    <w:rsid w:val="00184E45"/>
    <w:rsid w:val="00185842"/>
    <w:rsid w:val="00187594"/>
    <w:rsid w:val="001878D9"/>
    <w:rsid w:val="00187BD4"/>
    <w:rsid w:val="00187D01"/>
    <w:rsid w:val="00190135"/>
    <w:rsid w:val="00190599"/>
    <w:rsid w:val="00190F46"/>
    <w:rsid w:val="0019161C"/>
    <w:rsid w:val="00191821"/>
    <w:rsid w:val="001918C7"/>
    <w:rsid w:val="0019194D"/>
    <w:rsid w:val="00191EF4"/>
    <w:rsid w:val="00192200"/>
    <w:rsid w:val="00192817"/>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1AD2"/>
    <w:rsid w:val="001A34F0"/>
    <w:rsid w:val="001A39E2"/>
    <w:rsid w:val="001A4FA5"/>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0DA"/>
    <w:rsid w:val="001B67C9"/>
    <w:rsid w:val="001B7187"/>
    <w:rsid w:val="001B750E"/>
    <w:rsid w:val="001C2D49"/>
    <w:rsid w:val="001C3C30"/>
    <w:rsid w:val="001C41A1"/>
    <w:rsid w:val="001C4711"/>
    <w:rsid w:val="001C47E3"/>
    <w:rsid w:val="001C4C6A"/>
    <w:rsid w:val="001C4C6E"/>
    <w:rsid w:val="001C5733"/>
    <w:rsid w:val="001C757D"/>
    <w:rsid w:val="001C78BA"/>
    <w:rsid w:val="001C7E42"/>
    <w:rsid w:val="001D1CF7"/>
    <w:rsid w:val="001D246D"/>
    <w:rsid w:val="001D2C9F"/>
    <w:rsid w:val="001D2D7B"/>
    <w:rsid w:val="001D2E31"/>
    <w:rsid w:val="001D4276"/>
    <w:rsid w:val="001D42AB"/>
    <w:rsid w:val="001D5683"/>
    <w:rsid w:val="001D5C2B"/>
    <w:rsid w:val="001D5C73"/>
    <w:rsid w:val="001D664D"/>
    <w:rsid w:val="001D7554"/>
    <w:rsid w:val="001D7E99"/>
    <w:rsid w:val="001E2C1D"/>
    <w:rsid w:val="001E2E99"/>
    <w:rsid w:val="001E2F6A"/>
    <w:rsid w:val="001E3CBB"/>
    <w:rsid w:val="001E41E9"/>
    <w:rsid w:val="001E438C"/>
    <w:rsid w:val="001E45D8"/>
    <w:rsid w:val="001E4988"/>
    <w:rsid w:val="001E49F7"/>
    <w:rsid w:val="001E4A78"/>
    <w:rsid w:val="001E4FB5"/>
    <w:rsid w:val="001E5524"/>
    <w:rsid w:val="001E7382"/>
    <w:rsid w:val="001E76E4"/>
    <w:rsid w:val="001E7CE4"/>
    <w:rsid w:val="001F00F2"/>
    <w:rsid w:val="001F0FB1"/>
    <w:rsid w:val="001F1444"/>
    <w:rsid w:val="001F1B59"/>
    <w:rsid w:val="001F2E88"/>
    <w:rsid w:val="001F3222"/>
    <w:rsid w:val="001F3AB9"/>
    <w:rsid w:val="001F56C2"/>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2C1F"/>
    <w:rsid w:val="00213060"/>
    <w:rsid w:val="002140EB"/>
    <w:rsid w:val="00215985"/>
    <w:rsid w:val="00215C85"/>
    <w:rsid w:val="002165ED"/>
    <w:rsid w:val="00216913"/>
    <w:rsid w:val="00216D60"/>
    <w:rsid w:val="002173E0"/>
    <w:rsid w:val="00217C71"/>
    <w:rsid w:val="00220491"/>
    <w:rsid w:val="002206E7"/>
    <w:rsid w:val="002210D7"/>
    <w:rsid w:val="00221DA4"/>
    <w:rsid w:val="0022274D"/>
    <w:rsid w:val="002239F1"/>
    <w:rsid w:val="0022457E"/>
    <w:rsid w:val="00225153"/>
    <w:rsid w:val="0022523F"/>
    <w:rsid w:val="00225608"/>
    <w:rsid w:val="00225770"/>
    <w:rsid w:val="00226BE5"/>
    <w:rsid w:val="00226D4A"/>
    <w:rsid w:val="00230603"/>
    <w:rsid w:val="0023149F"/>
    <w:rsid w:val="00231737"/>
    <w:rsid w:val="00231F6D"/>
    <w:rsid w:val="00232A87"/>
    <w:rsid w:val="00233492"/>
    <w:rsid w:val="00233E50"/>
    <w:rsid w:val="00234253"/>
    <w:rsid w:val="0023487E"/>
    <w:rsid w:val="00235A08"/>
    <w:rsid w:val="00235CED"/>
    <w:rsid w:val="002361F8"/>
    <w:rsid w:val="00236A38"/>
    <w:rsid w:val="00236B2B"/>
    <w:rsid w:val="00236EEE"/>
    <w:rsid w:val="00240B45"/>
    <w:rsid w:val="00241A07"/>
    <w:rsid w:val="002424B9"/>
    <w:rsid w:val="0024260F"/>
    <w:rsid w:val="002441D8"/>
    <w:rsid w:val="002444D0"/>
    <w:rsid w:val="0024452B"/>
    <w:rsid w:val="0024508D"/>
    <w:rsid w:val="0024677F"/>
    <w:rsid w:val="002467BF"/>
    <w:rsid w:val="00247098"/>
    <w:rsid w:val="0024788D"/>
    <w:rsid w:val="00247A13"/>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9CA"/>
    <w:rsid w:val="002578F5"/>
    <w:rsid w:val="00257BF0"/>
    <w:rsid w:val="002602BC"/>
    <w:rsid w:val="00260D56"/>
    <w:rsid w:val="0026262E"/>
    <w:rsid w:val="00263875"/>
    <w:rsid w:val="00263F27"/>
    <w:rsid w:val="00264363"/>
    <w:rsid w:val="00264DD1"/>
    <w:rsid w:val="00264FDA"/>
    <w:rsid w:val="00265949"/>
    <w:rsid w:val="00265EED"/>
    <w:rsid w:val="00266846"/>
    <w:rsid w:val="00266CF2"/>
    <w:rsid w:val="00266FF2"/>
    <w:rsid w:val="00270289"/>
    <w:rsid w:val="0027092C"/>
    <w:rsid w:val="00271866"/>
    <w:rsid w:val="00272916"/>
    <w:rsid w:val="00272AF9"/>
    <w:rsid w:val="00273886"/>
    <w:rsid w:val="00274493"/>
    <w:rsid w:val="00275433"/>
    <w:rsid w:val="0027663E"/>
    <w:rsid w:val="00280480"/>
    <w:rsid w:val="00280820"/>
    <w:rsid w:val="00282518"/>
    <w:rsid w:val="002831BF"/>
    <w:rsid w:val="00283541"/>
    <w:rsid w:val="002837E0"/>
    <w:rsid w:val="00283C14"/>
    <w:rsid w:val="002840DD"/>
    <w:rsid w:val="00284814"/>
    <w:rsid w:val="00284F15"/>
    <w:rsid w:val="00284FFB"/>
    <w:rsid w:val="00286259"/>
    <w:rsid w:val="00286317"/>
    <w:rsid w:val="002865D8"/>
    <w:rsid w:val="0028706C"/>
    <w:rsid w:val="00287262"/>
    <w:rsid w:val="00287443"/>
    <w:rsid w:val="00287AA3"/>
    <w:rsid w:val="00290392"/>
    <w:rsid w:val="002906CB"/>
    <w:rsid w:val="00290E6E"/>
    <w:rsid w:val="00291416"/>
    <w:rsid w:val="002914DF"/>
    <w:rsid w:val="00292922"/>
    <w:rsid w:val="002954B1"/>
    <w:rsid w:val="00295570"/>
    <w:rsid w:val="00295FE1"/>
    <w:rsid w:val="002967A1"/>
    <w:rsid w:val="00297D70"/>
    <w:rsid w:val="002A1A1A"/>
    <w:rsid w:val="002A1FE7"/>
    <w:rsid w:val="002A2BDB"/>
    <w:rsid w:val="002A2D4A"/>
    <w:rsid w:val="002A2E60"/>
    <w:rsid w:val="002A3264"/>
    <w:rsid w:val="002A3D43"/>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EB1"/>
    <w:rsid w:val="002F307D"/>
    <w:rsid w:val="002F39F9"/>
    <w:rsid w:val="002F3F22"/>
    <w:rsid w:val="002F3F6F"/>
    <w:rsid w:val="002F599D"/>
    <w:rsid w:val="002F5EC7"/>
    <w:rsid w:val="002F667A"/>
    <w:rsid w:val="002F736F"/>
    <w:rsid w:val="002F7839"/>
    <w:rsid w:val="002F7FA7"/>
    <w:rsid w:val="003005A4"/>
    <w:rsid w:val="00301081"/>
    <w:rsid w:val="00301132"/>
    <w:rsid w:val="00301685"/>
    <w:rsid w:val="00301757"/>
    <w:rsid w:val="00301B94"/>
    <w:rsid w:val="00301C42"/>
    <w:rsid w:val="0030366A"/>
    <w:rsid w:val="00303A89"/>
    <w:rsid w:val="00303CB7"/>
    <w:rsid w:val="00304107"/>
    <w:rsid w:val="0030419F"/>
    <w:rsid w:val="00304AF2"/>
    <w:rsid w:val="003059F0"/>
    <w:rsid w:val="00305EA0"/>
    <w:rsid w:val="00307306"/>
    <w:rsid w:val="00307568"/>
    <w:rsid w:val="003077BF"/>
    <w:rsid w:val="003077F8"/>
    <w:rsid w:val="0031008D"/>
    <w:rsid w:val="003109A6"/>
    <w:rsid w:val="00310B67"/>
    <w:rsid w:val="003112A7"/>
    <w:rsid w:val="00311AFC"/>
    <w:rsid w:val="00311E37"/>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45A6"/>
    <w:rsid w:val="003245C3"/>
    <w:rsid w:val="00325B30"/>
    <w:rsid w:val="00325C4B"/>
    <w:rsid w:val="00326EA7"/>
    <w:rsid w:val="00330BBD"/>
    <w:rsid w:val="00330F05"/>
    <w:rsid w:val="0033163E"/>
    <w:rsid w:val="00331A8A"/>
    <w:rsid w:val="00332110"/>
    <w:rsid w:val="00332504"/>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5075"/>
    <w:rsid w:val="00345092"/>
    <w:rsid w:val="003458DD"/>
    <w:rsid w:val="00346FAF"/>
    <w:rsid w:val="003471BC"/>
    <w:rsid w:val="003471D5"/>
    <w:rsid w:val="00347657"/>
    <w:rsid w:val="00347BF0"/>
    <w:rsid w:val="00347F1C"/>
    <w:rsid w:val="003504E3"/>
    <w:rsid w:val="00350704"/>
    <w:rsid w:val="00353F53"/>
    <w:rsid w:val="0035475D"/>
    <w:rsid w:val="003548C0"/>
    <w:rsid w:val="003550B9"/>
    <w:rsid w:val="0035682C"/>
    <w:rsid w:val="00357B81"/>
    <w:rsid w:val="00357E0F"/>
    <w:rsid w:val="0036001D"/>
    <w:rsid w:val="003605CC"/>
    <w:rsid w:val="0036067F"/>
    <w:rsid w:val="003608E6"/>
    <w:rsid w:val="00363CB5"/>
    <w:rsid w:val="00363EE0"/>
    <w:rsid w:val="00364216"/>
    <w:rsid w:val="00365A9D"/>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80333"/>
    <w:rsid w:val="003803C2"/>
    <w:rsid w:val="00380F6D"/>
    <w:rsid w:val="00380FF0"/>
    <w:rsid w:val="0038122C"/>
    <w:rsid w:val="00381C51"/>
    <w:rsid w:val="00382B1B"/>
    <w:rsid w:val="00382FA8"/>
    <w:rsid w:val="0038333B"/>
    <w:rsid w:val="00383AC2"/>
    <w:rsid w:val="00384A03"/>
    <w:rsid w:val="00385CF3"/>
    <w:rsid w:val="00386556"/>
    <w:rsid w:val="003869CD"/>
    <w:rsid w:val="00386CE6"/>
    <w:rsid w:val="003871EB"/>
    <w:rsid w:val="00387602"/>
    <w:rsid w:val="00387848"/>
    <w:rsid w:val="0039004C"/>
    <w:rsid w:val="00390781"/>
    <w:rsid w:val="003908C7"/>
    <w:rsid w:val="00390B95"/>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270"/>
    <w:rsid w:val="003D2011"/>
    <w:rsid w:val="003D2909"/>
    <w:rsid w:val="003D2FD0"/>
    <w:rsid w:val="003D3A71"/>
    <w:rsid w:val="003D3BC9"/>
    <w:rsid w:val="003D4182"/>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72E6"/>
    <w:rsid w:val="00401047"/>
    <w:rsid w:val="00401A1A"/>
    <w:rsid w:val="00401C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6BD3"/>
    <w:rsid w:val="004210C2"/>
    <w:rsid w:val="0042192E"/>
    <w:rsid w:val="004230F0"/>
    <w:rsid w:val="00423CBC"/>
    <w:rsid w:val="0042462E"/>
    <w:rsid w:val="0042463B"/>
    <w:rsid w:val="004251C3"/>
    <w:rsid w:val="004258B8"/>
    <w:rsid w:val="00425A14"/>
    <w:rsid w:val="004265DE"/>
    <w:rsid w:val="00426BA1"/>
    <w:rsid w:val="004272E9"/>
    <w:rsid w:val="0042769C"/>
    <w:rsid w:val="00427D73"/>
    <w:rsid w:val="00430158"/>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532E"/>
    <w:rsid w:val="00456025"/>
    <w:rsid w:val="004561D5"/>
    <w:rsid w:val="00456848"/>
    <w:rsid w:val="00456A14"/>
    <w:rsid w:val="004579B2"/>
    <w:rsid w:val="004602B7"/>
    <w:rsid w:val="004603AE"/>
    <w:rsid w:val="004610CC"/>
    <w:rsid w:val="00461BCF"/>
    <w:rsid w:val="0046231C"/>
    <w:rsid w:val="004623CB"/>
    <w:rsid w:val="00462CB5"/>
    <w:rsid w:val="00462E4B"/>
    <w:rsid w:val="004632BE"/>
    <w:rsid w:val="0046356F"/>
    <w:rsid w:val="00464084"/>
    <w:rsid w:val="0046465E"/>
    <w:rsid w:val="00465785"/>
    <w:rsid w:val="0046644D"/>
    <w:rsid w:val="00466F18"/>
    <w:rsid w:val="00470B5E"/>
    <w:rsid w:val="004719E9"/>
    <w:rsid w:val="00474EAA"/>
    <w:rsid w:val="0047501F"/>
    <w:rsid w:val="0047586E"/>
    <w:rsid w:val="00475D04"/>
    <w:rsid w:val="00477235"/>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B67"/>
    <w:rsid w:val="004978DE"/>
    <w:rsid w:val="00497AE9"/>
    <w:rsid w:val="00497CC8"/>
    <w:rsid w:val="004A195F"/>
    <w:rsid w:val="004A1F6A"/>
    <w:rsid w:val="004A21CC"/>
    <w:rsid w:val="004A21EB"/>
    <w:rsid w:val="004A265E"/>
    <w:rsid w:val="004A2BA9"/>
    <w:rsid w:val="004A2CB4"/>
    <w:rsid w:val="004A302C"/>
    <w:rsid w:val="004A3393"/>
    <w:rsid w:val="004A3721"/>
    <w:rsid w:val="004A433A"/>
    <w:rsid w:val="004A50FA"/>
    <w:rsid w:val="004B0491"/>
    <w:rsid w:val="004B0569"/>
    <w:rsid w:val="004B0DA8"/>
    <w:rsid w:val="004B18A2"/>
    <w:rsid w:val="004B18FB"/>
    <w:rsid w:val="004B22E2"/>
    <w:rsid w:val="004B2553"/>
    <w:rsid w:val="004B2A8A"/>
    <w:rsid w:val="004B2EA8"/>
    <w:rsid w:val="004B32AE"/>
    <w:rsid w:val="004B32BB"/>
    <w:rsid w:val="004B33A8"/>
    <w:rsid w:val="004B40BE"/>
    <w:rsid w:val="004B4BE4"/>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48B2"/>
    <w:rsid w:val="004F4D3B"/>
    <w:rsid w:val="004F6372"/>
    <w:rsid w:val="004F6381"/>
    <w:rsid w:val="004F70F3"/>
    <w:rsid w:val="0050009B"/>
    <w:rsid w:val="0050067C"/>
    <w:rsid w:val="0050077F"/>
    <w:rsid w:val="00500CEC"/>
    <w:rsid w:val="00500D2D"/>
    <w:rsid w:val="00500E0C"/>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346"/>
    <w:rsid w:val="00525B7F"/>
    <w:rsid w:val="00526284"/>
    <w:rsid w:val="00527D66"/>
    <w:rsid w:val="00527E22"/>
    <w:rsid w:val="005303FE"/>
    <w:rsid w:val="00531028"/>
    <w:rsid w:val="0053112A"/>
    <w:rsid w:val="00531990"/>
    <w:rsid w:val="005345F2"/>
    <w:rsid w:val="00534CBE"/>
    <w:rsid w:val="00536013"/>
    <w:rsid w:val="00536E53"/>
    <w:rsid w:val="005379BD"/>
    <w:rsid w:val="005406DB"/>
    <w:rsid w:val="00542F44"/>
    <w:rsid w:val="0054381F"/>
    <w:rsid w:val="005439DB"/>
    <w:rsid w:val="00543B9E"/>
    <w:rsid w:val="00544578"/>
    <w:rsid w:val="00545A43"/>
    <w:rsid w:val="00545BE9"/>
    <w:rsid w:val="00546589"/>
    <w:rsid w:val="005471E1"/>
    <w:rsid w:val="00547297"/>
    <w:rsid w:val="005479C3"/>
    <w:rsid w:val="00547A54"/>
    <w:rsid w:val="00547AD8"/>
    <w:rsid w:val="0055071F"/>
    <w:rsid w:val="0055178C"/>
    <w:rsid w:val="00552215"/>
    <w:rsid w:val="005526B1"/>
    <w:rsid w:val="00552892"/>
    <w:rsid w:val="00552D88"/>
    <w:rsid w:val="005532C5"/>
    <w:rsid w:val="00553411"/>
    <w:rsid w:val="00553C09"/>
    <w:rsid w:val="00554A7C"/>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48B"/>
    <w:rsid w:val="0056486C"/>
    <w:rsid w:val="00564B44"/>
    <w:rsid w:val="0056510E"/>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90786"/>
    <w:rsid w:val="0059194A"/>
    <w:rsid w:val="00591B80"/>
    <w:rsid w:val="00592601"/>
    <w:rsid w:val="0059316B"/>
    <w:rsid w:val="005934C0"/>
    <w:rsid w:val="00593F75"/>
    <w:rsid w:val="00594419"/>
    <w:rsid w:val="0059522D"/>
    <w:rsid w:val="005967C6"/>
    <w:rsid w:val="00596C18"/>
    <w:rsid w:val="00597685"/>
    <w:rsid w:val="005A0903"/>
    <w:rsid w:val="005A1186"/>
    <w:rsid w:val="005A1227"/>
    <w:rsid w:val="005A1D62"/>
    <w:rsid w:val="005A1FA7"/>
    <w:rsid w:val="005A2B24"/>
    <w:rsid w:val="005A3C8A"/>
    <w:rsid w:val="005A3D56"/>
    <w:rsid w:val="005A43E0"/>
    <w:rsid w:val="005A44F3"/>
    <w:rsid w:val="005A4A19"/>
    <w:rsid w:val="005A52B8"/>
    <w:rsid w:val="005A65C9"/>
    <w:rsid w:val="005A6E45"/>
    <w:rsid w:val="005A6F0B"/>
    <w:rsid w:val="005A74E8"/>
    <w:rsid w:val="005A7D5F"/>
    <w:rsid w:val="005B0D5D"/>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4B8C"/>
    <w:rsid w:val="005D4E21"/>
    <w:rsid w:val="005D50C5"/>
    <w:rsid w:val="005D65D4"/>
    <w:rsid w:val="005D66A6"/>
    <w:rsid w:val="005D7719"/>
    <w:rsid w:val="005D7C0F"/>
    <w:rsid w:val="005D7D2D"/>
    <w:rsid w:val="005D7D78"/>
    <w:rsid w:val="005E0724"/>
    <w:rsid w:val="005E1117"/>
    <w:rsid w:val="005E1CBA"/>
    <w:rsid w:val="005E21B8"/>
    <w:rsid w:val="005E2ABF"/>
    <w:rsid w:val="005E3963"/>
    <w:rsid w:val="005E5602"/>
    <w:rsid w:val="005E5938"/>
    <w:rsid w:val="005E6305"/>
    <w:rsid w:val="005E752D"/>
    <w:rsid w:val="005F03D0"/>
    <w:rsid w:val="005F068C"/>
    <w:rsid w:val="005F13A2"/>
    <w:rsid w:val="005F280F"/>
    <w:rsid w:val="005F2DDC"/>
    <w:rsid w:val="005F2F0D"/>
    <w:rsid w:val="005F4692"/>
    <w:rsid w:val="005F66C0"/>
    <w:rsid w:val="005F6D6D"/>
    <w:rsid w:val="005F7E68"/>
    <w:rsid w:val="0060030B"/>
    <w:rsid w:val="00600BBB"/>
    <w:rsid w:val="00600C87"/>
    <w:rsid w:val="00601E4C"/>
    <w:rsid w:val="00602027"/>
    <w:rsid w:val="006022B9"/>
    <w:rsid w:val="006064A3"/>
    <w:rsid w:val="00606FAF"/>
    <w:rsid w:val="0060759F"/>
    <w:rsid w:val="00607BE9"/>
    <w:rsid w:val="00607D18"/>
    <w:rsid w:val="00610989"/>
    <w:rsid w:val="00614060"/>
    <w:rsid w:val="00614138"/>
    <w:rsid w:val="0061459B"/>
    <w:rsid w:val="00614D60"/>
    <w:rsid w:val="006157BB"/>
    <w:rsid w:val="006162BA"/>
    <w:rsid w:val="00616BF2"/>
    <w:rsid w:val="00617363"/>
    <w:rsid w:val="00617A4F"/>
    <w:rsid w:val="00617D48"/>
    <w:rsid w:val="00617F08"/>
    <w:rsid w:val="00624601"/>
    <w:rsid w:val="006247B0"/>
    <w:rsid w:val="0062481B"/>
    <w:rsid w:val="00625A44"/>
    <w:rsid w:val="00625C89"/>
    <w:rsid w:val="00625CDC"/>
    <w:rsid w:val="006267FB"/>
    <w:rsid w:val="00626F82"/>
    <w:rsid w:val="0062707B"/>
    <w:rsid w:val="00627808"/>
    <w:rsid w:val="006303F7"/>
    <w:rsid w:val="00631113"/>
    <w:rsid w:val="00631FC9"/>
    <w:rsid w:val="00632819"/>
    <w:rsid w:val="006332A5"/>
    <w:rsid w:val="00634393"/>
    <w:rsid w:val="00634A68"/>
    <w:rsid w:val="00635519"/>
    <w:rsid w:val="006358F8"/>
    <w:rsid w:val="00635980"/>
    <w:rsid w:val="00635A88"/>
    <w:rsid w:val="00635ABF"/>
    <w:rsid w:val="0063629B"/>
    <w:rsid w:val="00636A70"/>
    <w:rsid w:val="006378D8"/>
    <w:rsid w:val="00637A91"/>
    <w:rsid w:val="00640542"/>
    <w:rsid w:val="006407BB"/>
    <w:rsid w:val="00640A14"/>
    <w:rsid w:val="006417DB"/>
    <w:rsid w:val="006417E5"/>
    <w:rsid w:val="00642523"/>
    <w:rsid w:val="0064259F"/>
    <w:rsid w:val="00642BBE"/>
    <w:rsid w:val="00642E80"/>
    <w:rsid w:val="006430AA"/>
    <w:rsid w:val="00643E70"/>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9E"/>
    <w:rsid w:val="00656D01"/>
    <w:rsid w:val="00657427"/>
    <w:rsid w:val="0066148A"/>
    <w:rsid w:val="00661B89"/>
    <w:rsid w:val="00661C9B"/>
    <w:rsid w:val="006623B7"/>
    <w:rsid w:val="0066285A"/>
    <w:rsid w:val="006631CC"/>
    <w:rsid w:val="006636BF"/>
    <w:rsid w:val="00663968"/>
    <w:rsid w:val="006640F6"/>
    <w:rsid w:val="0066438E"/>
    <w:rsid w:val="0066533A"/>
    <w:rsid w:val="00665E67"/>
    <w:rsid w:val="00666EA2"/>
    <w:rsid w:val="006677AB"/>
    <w:rsid w:val="00670CBE"/>
    <w:rsid w:val="00672811"/>
    <w:rsid w:val="006745E4"/>
    <w:rsid w:val="0067466F"/>
    <w:rsid w:val="006764C6"/>
    <w:rsid w:val="00676E46"/>
    <w:rsid w:val="00677C96"/>
    <w:rsid w:val="00680EF6"/>
    <w:rsid w:val="0068157F"/>
    <w:rsid w:val="00681CAA"/>
    <w:rsid w:val="006854C1"/>
    <w:rsid w:val="006862DE"/>
    <w:rsid w:val="006902B6"/>
    <w:rsid w:val="0069068F"/>
    <w:rsid w:val="006909F5"/>
    <w:rsid w:val="00690A6B"/>
    <w:rsid w:val="00690AF2"/>
    <w:rsid w:val="00690ED2"/>
    <w:rsid w:val="0069127F"/>
    <w:rsid w:val="0069205B"/>
    <w:rsid w:val="006921B5"/>
    <w:rsid w:val="006922C5"/>
    <w:rsid w:val="00692CDD"/>
    <w:rsid w:val="00693B9E"/>
    <w:rsid w:val="00696171"/>
    <w:rsid w:val="006961F7"/>
    <w:rsid w:val="00696589"/>
    <w:rsid w:val="00696BBB"/>
    <w:rsid w:val="00697588"/>
    <w:rsid w:val="00697DE0"/>
    <w:rsid w:val="006A0475"/>
    <w:rsid w:val="006A27C0"/>
    <w:rsid w:val="006A2E89"/>
    <w:rsid w:val="006A344D"/>
    <w:rsid w:val="006A3EE3"/>
    <w:rsid w:val="006A43FE"/>
    <w:rsid w:val="006A48A0"/>
    <w:rsid w:val="006A565E"/>
    <w:rsid w:val="006A5942"/>
    <w:rsid w:val="006A5972"/>
    <w:rsid w:val="006A601A"/>
    <w:rsid w:val="006A6760"/>
    <w:rsid w:val="006A6F6A"/>
    <w:rsid w:val="006A7F47"/>
    <w:rsid w:val="006B048C"/>
    <w:rsid w:val="006B099B"/>
    <w:rsid w:val="006B10A6"/>
    <w:rsid w:val="006B121C"/>
    <w:rsid w:val="006B217B"/>
    <w:rsid w:val="006B2309"/>
    <w:rsid w:val="006B31AE"/>
    <w:rsid w:val="006B59EC"/>
    <w:rsid w:val="006B5B2C"/>
    <w:rsid w:val="006B72F7"/>
    <w:rsid w:val="006C0091"/>
    <w:rsid w:val="006C01D1"/>
    <w:rsid w:val="006C08B2"/>
    <w:rsid w:val="006C0B16"/>
    <w:rsid w:val="006C0CF9"/>
    <w:rsid w:val="006C19FE"/>
    <w:rsid w:val="006C20D5"/>
    <w:rsid w:val="006C5233"/>
    <w:rsid w:val="006C53F8"/>
    <w:rsid w:val="006C5A5A"/>
    <w:rsid w:val="006C756D"/>
    <w:rsid w:val="006C78FA"/>
    <w:rsid w:val="006C794C"/>
    <w:rsid w:val="006C7B09"/>
    <w:rsid w:val="006C7B3D"/>
    <w:rsid w:val="006C7B59"/>
    <w:rsid w:val="006C7F7B"/>
    <w:rsid w:val="006D05FF"/>
    <w:rsid w:val="006D0846"/>
    <w:rsid w:val="006D0FC0"/>
    <w:rsid w:val="006D19FA"/>
    <w:rsid w:val="006D1A14"/>
    <w:rsid w:val="006D1BB6"/>
    <w:rsid w:val="006D1DA0"/>
    <w:rsid w:val="006D1F24"/>
    <w:rsid w:val="006D2365"/>
    <w:rsid w:val="006D3079"/>
    <w:rsid w:val="006D3F4C"/>
    <w:rsid w:val="006D4005"/>
    <w:rsid w:val="006D40E2"/>
    <w:rsid w:val="006D4C22"/>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7E6"/>
    <w:rsid w:val="0070105B"/>
    <w:rsid w:val="0070301A"/>
    <w:rsid w:val="00703267"/>
    <w:rsid w:val="00703E08"/>
    <w:rsid w:val="00704102"/>
    <w:rsid w:val="00704145"/>
    <w:rsid w:val="00704D00"/>
    <w:rsid w:val="00705DB9"/>
    <w:rsid w:val="0070681C"/>
    <w:rsid w:val="007068CD"/>
    <w:rsid w:val="007069B4"/>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378ED"/>
    <w:rsid w:val="0074274B"/>
    <w:rsid w:val="00742DF0"/>
    <w:rsid w:val="00743B86"/>
    <w:rsid w:val="007440DB"/>
    <w:rsid w:val="0074431A"/>
    <w:rsid w:val="0074565B"/>
    <w:rsid w:val="00745A81"/>
    <w:rsid w:val="00745AA9"/>
    <w:rsid w:val="00745CAA"/>
    <w:rsid w:val="007460B4"/>
    <w:rsid w:val="007462FA"/>
    <w:rsid w:val="007466D9"/>
    <w:rsid w:val="00746A2D"/>
    <w:rsid w:val="00747639"/>
    <w:rsid w:val="00747E57"/>
    <w:rsid w:val="00750366"/>
    <w:rsid w:val="007504DA"/>
    <w:rsid w:val="00751A9F"/>
    <w:rsid w:val="00751AFD"/>
    <w:rsid w:val="00751C26"/>
    <w:rsid w:val="00752C34"/>
    <w:rsid w:val="007533A8"/>
    <w:rsid w:val="00753BBA"/>
    <w:rsid w:val="00753DDF"/>
    <w:rsid w:val="00753F02"/>
    <w:rsid w:val="00754EE7"/>
    <w:rsid w:val="007559DA"/>
    <w:rsid w:val="00755D57"/>
    <w:rsid w:val="007563DD"/>
    <w:rsid w:val="00756852"/>
    <w:rsid w:val="007606FB"/>
    <w:rsid w:val="007608F4"/>
    <w:rsid w:val="0076166B"/>
    <w:rsid w:val="00761921"/>
    <w:rsid w:val="00761D3B"/>
    <w:rsid w:val="00761E13"/>
    <w:rsid w:val="007633ED"/>
    <w:rsid w:val="00766F1C"/>
    <w:rsid w:val="007671EF"/>
    <w:rsid w:val="00770A13"/>
    <w:rsid w:val="00770D22"/>
    <w:rsid w:val="00771CBC"/>
    <w:rsid w:val="00772118"/>
    <w:rsid w:val="00772920"/>
    <w:rsid w:val="00772D37"/>
    <w:rsid w:val="00773222"/>
    <w:rsid w:val="00773E2F"/>
    <w:rsid w:val="0077451A"/>
    <w:rsid w:val="007750B3"/>
    <w:rsid w:val="00775C78"/>
    <w:rsid w:val="007760F9"/>
    <w:rsid w:val="00776CBA"/>
    <w:rsid w:val="007777C0"/>
    <w:rsid w:val="00782AD1"/>
    <w:rsid w:val="00783335"/>
    <w:rsid w:val="007834E8"/>
    <w:rsid w:val="00783A50"/>
    <w:rsid w:val="007847A5"/>
    <w:rsid w:val="007847D7"/>
    <w:rsid w:val="00784D1D"/>
    <w:rsid w:val="00784E9A"/>
    <w:rsid w:val="0078543B"/>
    <w:rsid w:val="00786461"/>
    <w:rsid w:val="00786526"/>
    <w:rsid w:val="00786637"/>
    <w:rsid w:val="007866DC"/>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1F1"/>
    <w:rsid w:val="007A0CBA"/>
    <w:rsid w:val="007A0F54"/>
    <w:rsid w:val="007A1F44"/>
    <w:rsid w:val="007A337C"/>
    <w:rsid w:val="007A34A0"/>
    <w:rsid w:val="007A37B4"/>
    <w:rsid w:val="007A3CE5"/>
    <w:rsid w:val="007A3F57"/>
    <w:rsid w:val="007A427B"/>
    <w:rsid w:val="007A5F13"/>
    <w:rsid w:val="007B00A7"/>
    <w:rsid w:val="007B030B"/>
    <w:rsid w:val="007B0779"/>
    <w:rsid w:val="007B0AC1"/>
    <w:rsid w:val="007B0CAE"/>
    <w:rsid w:val="007B0DCA"/>
    <w:rsid w:val="007B0FC1"/>
    <w:rsid w:val="007B16A4"/>
    <w:rsid w:val="007B1AA6"/>
    <w:rsid w:val="007B1ECE"/>
    <w:rsid w:val="007B2CEB"/>
    <w:rsid w:val="007B2FFC"/>
    <w:rsid w:val="007B386F"/>
    <w:rsid w:val="007B4808"/>
    <w:rsid w:val="007B5E48"/>
    <w:rsid w:val="007B7EF1"/>
    <w:rsid w:val="007B7FC9"/>
    <w:rsid w:val="007C0A55"/>
    <w:rsid w:val="007C19D2"/>
    <w:rsid w:val="007C48D2"/>
    <w:rsid w:val="007C4C51"/>
    <w:rsid w:val="007C56EC"/>
    <w:rsid w:val="007C5B5B"/>
    <w:rsid w:val="007C66B3"/>
    <w:rsid w:val="007C67E1"/>
    <w:rsid w:val="007C7569"/>
    <w:rsid w:val="007C7AD6"/>
    <w:rsid w:val="007D07E6"/>
    <w:rsid w:val="007D08CA"/>
    <w:rsid w:val="007D0C37"/>
    <w:rsid w:val="007D24A1"/>
    <w:rsid w:val="007D306D"/>
    <w:rsid w:val="007D3A51"/>
    <w:rsid w:val="007D4C3D"/>
    <w:rsid w:val="007D4DE4"/>
    <w:rsid w:val="007D685B"/>
    <w:rsid w:val="007D6B5C"/>
    <w:rsid w:val="007D6CF0"/>
    <w:rsid w:val="007D7450"/>
    <w:rsid w:val="007E305A"/>
    <w:rsid w:val="007E382C"/>
    <w:rsid w:val="007E39C0"/>
    <w:rsid w:val="007E39D6"/>
    <w:rsid w:val="007E4CC2"/>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60B"/>
    <w:rsid w:val="00802871"/>
    <w:rsid w:val="00802A6E"/>
    <w:rsid w:val="00802B9F"/>
    <w:rsid w:val="00803035"/>
    <w:rsid w:val="00803490"/>
    <w:rsid w:val="00803C6E"/>
    <w:rsid w:val="00803FAB"/>
    <w:rsid w:val="008040C9"/>
    <w:rsid w:val="008047FF"/>
    <w:rsid w:val="00804AC4"/>
    <w:rsid w:val="00805468"/>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76F"/>
    <w:rsid w:val="00831865"/>
    <w:rsid w:val="0083198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2225"/>
    <w:rsid w:val="008424AF"/>
    <w:rsid w:val="00842690"/>
    <w:rsid w:val="0084269C"/>
    <w:rsid w:val="00844109"/>
    <w:rsid w:val="00844BC1"/>
    <w:rsid w:val="00844FB1"/>
    <w:rsid w:val="0084501D"/>
    <w:rsid w:val="008451BA"/>
    <w:rsid w:val="00845FE3"/>
    <w:rsid w:val="0084618B"/>
    <w:rsid w:val="008469E6"/>
    <w:rsid w:val="00847211"/>
    <w:rsid w:val="0084793F"/>
    <w:rsid w:val="00847DE3"/>
    <w:rsid w:val="00850521"/>
    <w:rsid w:val="008512CC"/>
    <w:rsid w:val="00852900"/>
    <w:rsid w:val="00852C5B"/>
    <w:rsid w:val="00852E0F"/>
    <w:rsid w:val="00852F74"/>
    <w:rsid w:val="008539FF"/>
    <w:rsid w:val="00854001"/>
    <w:rsid w:val="00854BC1"/>
    <w:rsid w:val="008551CB"/>
    <w:rsid w:val="008551D3"/>
    <w:rsid w:val="008566A5"/>
    <w:rsid w:val="00856E9B"/>
    <w:rsid w:val="0086078B"/>
    <w:rsid w:val="00860CC4"/>
    <w:rsid w:val="00861CF6"/>
    <w:rsid w:val="00861EF8"/>
    <w:rsid w:val="00862016"/>
    <w:rsid w:val="00862056"/>
    <w:rsid w:val="00862A33"/>
    <w:rsid w:val="00862F36"/>
    <w:rsid w:val="00863236"/>
    <w:rsid w:val="008636EB"/>
    <w:rsid w:val="0086376B"/>
    <w:rsid w:val="00865215"/>
    <w:rsid w:val="008657A2"/>
    <w:rsid w:val="00865BF2"/>
    <w:rsid w:val="00865E9F"/>
    <w:rsid w:val="00866B56"/>
    <w:rsid w:val="00867A6F"/>
    <w:rsid w:val="00870008"/>
    <w:rsid w:val="00870E43"/>
    <w:rsid w:val="0087181F"/>
    <w:rsid w:val="00872510"/>
    <w:rsid w:val="00872548"/>
    <w:rsid w:val="008727BA"/>
    <w:rsid w:val="00872CAD"/>
    <w:rsid w:val="008731D9"/>
    <w:rsid w:val="00873F5C"/>
    <w:rsid w:val="00874124"/>
    <w:rsid w:val="00874D58"/>
    <w:rsid w:val="00875AB8"/>
    <w:rsid w:val="008764A1"/>
    <w:rsid w:val="00876E2F"/>
    <w:rsid w:val="00877339"/>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48F6"/>
    <w:rsid w:val="008B4F3D"/>
    <w:rsid w:val="008B5A25"/>
    <w:rsid w:val="008B5B3C"/>
    <w:rsid w:val="008B64B0"/>
    <w:rsid w:val="008B6A10"/>
    <w:rsid w:val="008B7DCE"/>
    <w:rsid w:val="008C0B2D"/>
    <w:rsid w:val="008C2939"/>
    <w:rsid w:val="008C43F2"/>
    <w:rsid w:val="008C4BA2"/>
    <w:rsid w:val="008C58F4"/>
    <w:rsid w:val="008C6DBE"/>
    <w:rsid w:val="008C74F1"/>
    <w:rsid w:val="008C75EE"/>
    <w:rsid w:val="008C792E"/>
    <w:rsid w:val="008D0922"/>
    <w:rsid w:val="008D252A"/>
    <w:rsid w:val="008D294B"/>
    <w:rsid w:val="008D536B"/>
    <w:rsid w:val="008D5B86"/>
    <w:rsid w:val="008D70CB"/>
    <w:rsid w:val="008D731C"/>
    <w:rsid w:val="008E092F"/>
    <w:rsid w:val="008E1237"/>
    <w:rsid w:val="008E12E3"/>
    <w:rsid w:val="008E15DF"/>
    <w:rsid w:val="008E1625"/>
    <w:rsid w:val="008E16F3"/>
    <w:rsid w:val="008E1DC2"/>
    <w:rsid w:val="008E3391"/>
    <w:rsid w:val="008E38EC"/>
    <w:rsid w:val="008E446F"/>
    <w:rsid w:val="008E6F2F"/>
    <w:rsid w:val="008E7BA3"/>
    <w:rsid w:val="008F098D"/>
    <w:rsid w:val="008F0CDB"/>
    <w:rsid w:val="008F1905"/>
    <w:rsid w:val="008F23F1"/>
    <w:rsid w:val="008F29D6"/>
    <w:rsid w:val="008F2A20"/>
    <w:rsid w:val="008F2AA2"/>
    <w:rsid w:val="008F2B77"/>
    <w:rsid w:val="008F4D93"/>
    <w:rsid w:val="008F50C5"/>
    <w:rsid w:val="008F5196"/>
    <w:rsid w:val="008F65E6"/>
    <w:rsid w:val="008F707D"/>
    <w:rsid w:val="008F7CD0"/>
    <w:rsid w:val="009001A8"/>
    <w:rsid w:val="00900F31"/>
    <w:rsid w:val="00901C96"/>
    <w:rsid w:val="00901D21"/>
    <w:rsid w:val="009026DA"/>
    <w:rsid w:val="00902770"/>
    <w:rsid w:val="00903388"/>
    <w:rsid w:val="009037AD"/>
    <w:rsid w:val="009039DC"/>
    <w:rsid w:val="00903CC0"/>
    <w:rsid w:val="009041FA"/>
    <w:rsid w:val="009053CD"/>
    <w:rsid w:val="009055BE"/>
    <w:rsid w:val="00906464"/>
    <w:rsid w:val="00906776"/>
    <w:rsid w:val="00907369"/>
    <w:rsid w:val="009075FC"/>
    <w:rsid w:val="009079E2"/>
    <w:rsid w:val="00907B76"/>
    <w:rsid w:val="009106DD"/>
    <w:rsid w:val="009107BA"/>
    <w:rsid w:val="00910CE7"/>
    <w:rsid w:val="00910DB3"/>
    <w:rsid w:val="00910F04"/>
    <w:rsid w:val="009112AC"/>
    <w:rsid w:val="009119F1"/>
    <w:rsid w:val="00911C17"/>
    <w:rsid w:val="00911F8F"/>
    <w:rsid w:val="00912032"/>
    <w:rsid w:val="00912075"/>
    <w:rsid w:val="0091260D"/>
    <w:rsid w:val="0091332F"/>
    <w:rsid w:val="0091478E"/>
    <w:rsid w:val="00914C91"/>
    <w:rsid w:val="00916258"/>
    <w:rsid w:val="00920B6C"/>
    <w:rsid w:val="0092119F"/>
    <w:rsid w:val="00921B94"/>
    <w:rsid w:val="00921FC0"/>
    <w:rsid w:val="00922315"/>
    <w:rsid w:val="00922DFE"/>
    <w:rsid w:val="0092395B"/>
    <w:rsid w:val="00923DD2"/>
    <w:rsid w:val="00923DDF"/>
    <w:rsid w:val="00924361"/>
    <w:rsid w:val="009246C2"/>
    <w:rsid w:val="00925863"/>
    <w:rsid w:val="00925B94"/>
    <w:rsid w:val="00925E1D"/>
    <w:rsid w:val="009266F2"/>
    <w:rsid w:val="00926AC4"/>
    <w:rsid w:val="00926D3E"/>
    <w:rsid w:val="00927F7F"/>
    <w:rsid w:val="00930F13"/>
    <w:rsid w:val="00930F6C"/>
    <w:rsid w:val="00931125"/>
    <w:rsid w:val="009321CC"/>
    <w:rsid w:val="009326C7"/>
    <w:rsid w:val="00933327"/>
    <w:rsid w:val="0093346F"/>
    <w:rsid w:val="00933A96"/>
    <w:rsid w:val="00933F1A"/>
    <w:rsid w:val="0093478A"/>
    <w:rsid w:val="00934839"/>
    <w:rsid w:val="00935126"/>
    <w:rsid w:val="009355C6"/>
    <w:rsid w:val="00935B40"/>
    <w:rsid w:val="00936EA9"/>
    <w:rsid w:val="00937026"/>
    <w:rsid w:val="00937640"/>
    <w:rsid w:val="0093772A"/>
    <w:rsid w:val="0094018E"/>
    <w:rsid w:val="009403E3"/>
    <w:rsid w:val="00940D71"/>
    <w:rsid w:val="0094112F"/>
    <w:rsid w:val="00941766"/>
    <w:rsid w:val="0094182D"/>
    <w:rsid w:val="00941E1E"/>
    <w:rsid w:val="00942377"/>
    <w:rsid w:val="00942955"/>
    <w:rsid w:val="00942D9B"/>
    <w:rsid w:val="00943159"/>
    <w:rsid w:val="00943345"/>
    <w:rsid w:val="00945071"/>
    <w:rsid w:val="00945CCD"/>
    <w:rsid w:val="00945DF7"/>
    <w:rsid w:val="00946E62"/>
    <w:rsid w:val="00947318"/>
    <w:rsid w:val="00947865"/>
    <w:rsid w:val="00947F85"/>
    <w:rsid w:val="00947FEE"/>
    <w:rsid w:val="00950F48"/>
    <w:rsid w:val="00951617"/>
    <w:rsid w:val="00951EE8"/>
    <w:rsid w:val="00951FCF"/>
    <w:rsid w:val="0095318D"/>
    <w:rsid w:val="009533B6"/>
    <w:rsid w:val="00953BD1"/>
    <w:rsid w:val="0095413B"/>
    <w:rsid w:val="0095437E"/>
    <w:rsid w:val="009543DC"/>
    <w:rsid w:val="00954623"/>
    <w:rsid w:val="00955E02"/>
    <w:rsid w:val="0095626B"/>
    <w:rsid w:val="00956E4E"/>
    <w:rsid w:val="00956EAE"/>
    <w:rsid w:val="009601C8"/>
    <w:rsid w:val="009603B4"/>
    <w:rsid w:val="009607F3"/>
    <w:rsid w:val="00960B8C"/>
    <w:rsid w:val="00960D2E"/>
    <w:rsid w:val="009620D8"/>
    <w:rsid w:val="00962632"/>
    <w:rsid w:val="00962638"/>
    <w:rsid w:val="0096355E"/>
    <w:rsid w:val="0096463A"/>
    <w:rsid w:val="00964E7C"/>
    <w:rsid w:val="00965C30"/>
    <w:rsid w:val="00965CE0"/>
    <w:rsid w:val="00965FF7"/>
    <w:rsid w:val="00966D3A"/>
    <w:rsid w:val="0097024E"/>
    <w:rsid w:val="009703B9"/>
    <w:rsid w:val="00971479"/>
    <w:rsid w:val="00972B02"/>
    <w:rsid w:val="009731CF"/>
    <w:rsid w:val="00973417"/>
    <w:rsid w:val="00974725"/>
    <w:rsid w:val="00974BBA"/>
    <w:rsid w:val="00974E97"/>
    <w:rsid w:val="00975032"/>
    <w:rsid w:val="009752A7"/>
    <w:rsid w:val="00975D48"/>
    <w:rsid w:val="00976D7E"/>
    <w:rsid w:val="00981368"/>
    <w:rsid w:val="00981B33"/>
    <w:rsid w:val="00981F8E"/>
    <w:rsid w:val="0098207A"/>
    <w:rsid w:val="00982B47"/>
    <w:rsid w:val="0098526A"/>
    <w:rsid w:val="009855B7"/>
    <w:rsid w:val="0098620C"/>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35AE"/>
    <w:rsid w:val="009C4DBF"/>
    <w:rsid w:val="009C521D"/>
    <w:rsid w:val="009C5440"/>
    <w:rsid w:val="009C5829"/>
    <w:rsid w:val="009C6323"/>
    <w:rsid w:val="009C722A"/>
    <w:rsid w:val="009C77E8"/>
    <w:rsid w:val="009D0162"/>
    <w:rsid w:val="009D09D8"/>
    <w:rsid w:val="009D2182"/>
    <w:rsid w:val="009D2648"/>
    <w:rsid w:val="009D37A9"/>
    <w:rsid w:val="009D4D17"/>
    <w:rsid w:val="009D6724"/>
    <w:rsid w:val="009D6C9C"/>
    <w:rsid w:val="009D77D0"/>
    <w:rsid w:val="009D7EEE"/>
    <w:rsid w:val="009E074B"/>
    <w:rsid w:val="009E08E6"/>
    <w:rsid w:val="009E0AFC"/>
    <w:rsid w:val="009E0EAD"/>
    <w:rsid w:val="009E1955"/>
    <w:rsid w:val="009E30E8"/>
    <w:rsid w:val="009E38C8"/>
    <w:rsid w:val="009E3953"/>
    <w:rsid w:val="009E42BE"/>
    <w:rsid w:val="009E43EA"/>
    <w:rsid w:val="009E4C29"/>
    <w:rsid w:val="009E5E0D"/>
    <w:rsid w:val="009E6489"/>
    <w:rsid w:val="009E6853"/>
    <w:rsid w:val="009E745D"/>
    <w:rsid w:val="009E7E03"/>
    <w:rsid w:val="009F0B81"/>
    <w:rsid w:val="009F2C63"/>
    <w:rsid w:val="009F3513"/>
    <w:rsid w:val="009F3CE6"/>
    <w:rsid w:val="009F3F10"/>
    <w:rsid w:val="009F4F96"/>
    <w:rsid w:val="009F510F"/>
    <w:rsid w:val="009F56AA"/>
    <w:rsid w:val="009F5C9A"/>
    <w:rsid w:val="009F6590"/>
    <w:rsid w:val="009F6B06"/>
    <w:rsid w:val="009F6B9A"/>
    <w:rsid w:val="00A00BD1"/>
    <w:rsid w:val="00A00FE7"/>
    <w:rsid w:val="00A01405"/>
    <w:rsid w:val="00A01751"/>
    <w:rsid w:val="00A018D5"/>
    <w:rsid w:val="00A028B3"/>
    <w:rsid w:val="00A02C31"/>
    <w:rsid w:val="00A02FB2"/>
    <w:rsid w:val="00A03A1C"/>
    <w:rsid w:val="00A03B2B"/>
    <w:rsid w:val="00A041D4"/>
    <w:rsid w:val="00A0442F"/>
    <w:rsid w:val="00A04CAC"/>
    <w:rsid w:val="00A04D1C"/>
    <w:rsid w:val="00A05204"/>
    <w:rsid w:val="00A056EE"/>
    <w:rsid w:val="00A05A14"/>
    <w:rsid w:val="00A05F36"/>
    <w:rsid w:val="00A06604"/>
    <w:rsid w:val="00A06689"/>
    <w:rsid w:val="00A06B6D"/>
    <w:rsid w:val="00A06BF2"/>
    <w:rsid w:val="00A06E70"/>
    <w:rsid w:val="00A076DB"/>
    <w:rsid w:val="00A10853"/>
    <w:rsid w:val="00A10BDD"/>
    <w:rsid w:val="00A10C30"/>
    <w:rsid w:val="00A11EF0"/>
    <w:rsid w:val="00A12BEB"/>
    <w:rsid w:val="00A12E17"/>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67B"/>
    <w:rsid w:val="00A2772A"/>
    <w:rsid w:val="00A34061"/>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2EA"/>
    <w:rsid w:val="00A606DC"/>
    <w:rsid w:val="00A61101"/>
    <w:rsid w:val="00A6242A"/>
    <w:rsid w:val="00A630C3"/>
    <w:rsid w:val="00A63C81"/>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5DA9"/>
    <w:rsid w:val="00A77BD0"/>
    <w:rsid w:val="00A77D98"/>
    <w:rsid w:val="00A80120"/>
    <w:rsid w:val="00A80816"/>
    <w:rsid w:val="00A8094C"/>
    <w:rsid w:val="00A81594"/>
    <w:rsid w:val="00A81778"/>
    <w:rsid w:val="00A8200C"/>
    <w:rsid w:val="00A82DB3"/>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7338"/>
    <w:rsid w:val="00AA7666"/>
    <w:rsid w:val="00AA77E7"/>
    <w:rsid w:val="00AB0956"/>
    <w:rsid w:val="00AB0CFD"/>
    <w:rsid w:val="00AB1365"/>
    <w:rsid w:val="00AB2111"/>
    <w:rsid w:val="00AB22F7"/>
    <w:rsid w:val="00AB2701"/>
    <w:rsid w:val="00AB32CC"/>
    <w:rsid w:val="00AB33BC"/>
    <w:rsid w:val="00AB3452"/>
    <w:rsid w:val="00AB4091"/>
    <w:rsid w:val="00AB521E"/>
    <w:rsid w:val="00AB59B5"/>
    <w:rsid w:val="00AB5C2F"/>
    <w:rsid w:val="00AB63D5"/>
    <w:rsid w:val="00AB6B15"/>
    <w:rsid w:val="00AB7292"/>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2AB"/>
    <w:rsid w:val="00AD415D"/>
    <w:rsid w:val="00AD43FE"/>
    <w:rsid w:val="00AD48FA"/>
    <w:rsid w:val="00AD54AB"/>
    <w:rsid w:val="00AD5669"/>
    <w:rsid w:val="00AD5D99"/>
    <w:rsid w:val="00AD617A"/>
    <w:rsid w:val="00AD77FE"/>
    <w:rsid w:val="00AE2FB1"/>
    <w:rsid w:val="00AE329A"/>
    <w:rsid w:val="00AE3399"/>
    <w:rsid w:val="00AE349B"/>
    <w:rsid w:val="00AE359C"/>
    <w:rsid w:val="00AE405F"/>
    <w:rsid w:val="00AE656F"/>
    <w:rsid w:val="00AE6700"/>
    <w:rsid w:val="00AE67D8"/>
    <w:rsid w:val="00AE6AFA"/>
    <w:rsid w:val="00AE7B47"/>
    <w:rsid w:val="00AE7E02"/>
    <w:rsid w:val="00AF0F91"/>
    <w:rsid w:val="00AF1128"/>
    <w:rsid w:val="00AF1BF2"/>
    <w:rsid w:val="00AF1F24"/>
    <w:rsid w:val="00AF22BA"/>
    <w:rsid w:val="00AF27B1"/>
    <w:rsid w:val="00AF2ADF"/>
    <w:rsid w:val="00AF3A6B"/>
    <w:rsid w:val="00AF405E"/>
    <w:rsid w:val="00AF646D"/>
    <w:rsid w:val="00AF762B"/>
    <w:rsid w:val="00B001D8"/>
    <w:rsid w:val="00B00824"/>
    <w:rsid w:val="00B00A0D"/>
    <w:rsid w:val="00B00B7B"/>
    <w:rsid w:val="00B00BD9"/>
    <w:rsid w:val="00B00E40"/>
    <w:rsid w:val="00B019B0"/>
    <w:rsid w:val="00B01E84"/>
    <w:rsid w:val="00B03E37"/>
    <w:rsid w:val="00B046E0"/>
    <w:rsid w:val="00B0487C"/>
    <w:rsid w:val="00B05377"/>
    <w:rsid w:val="00B06CE0"/>
    <w:rsid w:val="00B076F6"/>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839"/>
    <w:rsid w:val="00B21860"/>
    <w:rsid w:val="00B218F3"/>
    <w:rsid w:val="00B22087"/>
    <w:rsid w:val="00B22750"/>
    <w:rsid w:val="00B229D2"/>
    <w:rsid w:val="00B2301C"/>
    <w:rsid w:val="00B23207"/>
    <w:rsid w:val="00B2666A"/>
    <w:rsid w:val="00B26B69"/>
    <w:rsid w:val="00B2706E"/>
    <w:rsid w:val="00B27B35"/>
    <w:rsid w:val="00B300A9"/>
    <w:rsid w:val="00B301FF"/>
    <w:rsid w:val="00B3070A"/>
    <w:rsid w:val="00B312C3"/>
    <w:rsid w:val="00B31F55"/>
    <w:rsid w:val="00B32468"/>
    <w:rsid w:val="00B3254A"/>
    <w:rsid w:val="00B33496"/>
    <w:rsid w:val="00B33618"/>
    <w:rsid w:val="00B33B9D"/>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62E2"/>
    <w:rsid w:val="00B566AE"/>
    <w:rsid w:val="00B569F0"/>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87F"/>
    <w:rsid w:val="00B67F96"/>
    <w:rsid w:val="00B705E6"/>
    <w:rsid w:val="00B70721"/>
    <w:rsid w:val="00B70A07"/>
    <w:rsid w:val="00B70BCF"/>
    <w:rsid w:val="00B70D0D"/>
    <w:rsid w:val="00B71070"/>
    <w:rsid w:val="00B72558"/>
    <w:rsid w:val="00B72815"/>
    <w:rsid w:val="00B72F21"/>
    <w:rsid w:val="00B73131"/>
    <w:rsid w:val="00B73AE9"/>
    <w:rsid w:val="00B73B9E"/>
    <w:rsid w:val="00B740BD"/>
    <w:rsid w:val="00B74E4D"/>
    <w:rsid w:val="00B77D1E"/>
    <w:rsid w:val="00B77FCF"/>
    <w:rsid w:val="00B800AA"/>
    <w:rsid w:val="00B80477"/>
    <w:rsid w:val="00B81A53"/>
    <w:rsid w:val="00B829E2"/>
    <w:rsid w:val="00B82EF2"/>
    <w:rsid w:val="00B8399D"/>
    <w:rsid w:val="00B83CC4"/>
    <w:rsid w:val="00B84235"/>
    <w:rsid w:val="00B85340"/>
    <w:rsid w:val="00B86588"/>
    <w:rsid w:val="00B8703D"/>
    <w:rsid w:val="00B87165"/>
    <w:rsid w:val="00B87DD9"/>
    <w:rsid w:val="00B9449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23F4"/>
    <w:rsid w:val="00BB2731"/>
    <w:rsid w:val="00BB37DE"/>
    <w:rsid w:val="00BB4147"/>
    <w:rsid w:val="00BB46C0"/>
    <w:rsid w:val="00BB4A3B"/>
    <w:rsid w:val="00BB4C6D"/>
    <w:rsid w:val="00BB5939"/>
    <w:rsid w:val="00BB5D71"/>
    <w:rsid w:val="00BB6B7A"/>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837"/>
    <w:rsid w:val="00BD4243"/>
    <w:rsid w:val="00BD512D"/>
    <w:rsid w:val="00BD53F0"/>
    <w:rsid w:val="00BD5735"/>
    <w:rsid w:val="00BD57F8"/>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32C"/>
    <w:rsid w:val="00BF1C36"/>
    <w:rsid w:val="00BF2727"/>
    <w:rsid w:val="00BF3441"/>
    <w:rsid w:val="00BF682B"/>
    <w:rsid w:val="00BF7955"/>
    <w:rsid w:val="00BF7C7F"/>
    <w:rsid w:val="00C00099"/>
    <w:rsid w:val="00C01DBB"/>
    <w:rsid w:val="00C02A97"/>
    <w:rsid w:val="00C03798"/>
    <w:rsid w:val="00C03C6B"/>
    <w:rsid w:val="00C0418F"/>
    <w:rsid w:val="00C0440F"/>
    <w:rsid w:val="00C05270"/>
    <w:rsid w:val="00C061A8"/>
    <w:rsid w:val="00C06D49"/>
    <w:rsid w:val="00C07A84"/>
    <w:rsid w:val="00C1023A"/>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624C"/>
    <w:rsid w:val="00C26D5B"/>
    <w:rsid w:val="00C27425"/>
    <w:rsid w:val="00C27B1F"/>
    <w:rsid w:val="00C30CA7"/>
    <w:rsid w:val="00C31747"/>
    <w:rsid w:val="00C31A4F"/>
    <w:rsid w:val="00C33B9A"/>
    <w:rsid w:val="00C34650"/>
    <w:rsid w:val="00C35685"/>
    <w:rsid w:val="00C358A5"/>
    <w:rsid w:val="00C36E68"/>
    <w:rsid w:val="00C37134"/>
    <w:rsid w:val="00C371E2"/>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AB9"/>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0BAF"/>
    <w:rsid w:val="00C60EEB"/>
    <w:rsid w:val="00C611CE"/>
    <w:rsid w:val="00C620F7"/>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3357"/>
    <w:rsid w:val="00C83D25"/>
    <w:rsid w:val="00C83EA1"/>
    <w:rsid w:val="00C84062"/>
    <w:rsid w:val="00C845E2"/>
    <w:rsid w:val="00C84BD2"/>
    <w:rsid w:val="00C85088"/>
    <w:rsid w:val="00C85A45"/>
    <w:rsid w:val="00C85BA5"/>
    <w:rsid w:val="00C872E5"/>
    <w:rsid w:val="00C90DA7"/>
    <w:rsid w:val="00C90EE1"/>
    <w:rsid w:val="00C91065"/>
    <w:rsid w:val="00C91A96"/>
    <w:rsid w:val="00C9245D"/>
    <w:rsid w:val="00C934CD"/>
    <w:rsid w:val="00C93937"/>
    <w:rsid w:val="00C93C12"/>
    <w:rsid w:val="00C960AE"/>
    <w:rsid w:val="00C96172"/>
    <w:rsid w:val="00C97342"/>
    <w:rsid w:val="00C9758D"/>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0988"/>
    <w:rsid w:val="00CB1013"/>
    <w:rsid w:val="00CB1D87"/>
    <w:rsid w:val="00CB1FFD"/>
    <w:rsid w:val="00CB20D0"/>
    <w:rsid w:val="00CB5195"/>
    <w:rsid w:val="00CB5AA9"/>
    <w:rsid w:val="00CB640A"/>
    <w:rsid w:val="00CB6B3A"/>
    <w:rsid w:val="00CB7F68"/>
    <w:rsid w:val="00CC0DC1"/>
    <w:rsid w:val="00CC1E73"/>
    <w:rsid w:val="00CC2DEF"/>
    <w:rsid w:val="00CC3531"/>
    <w:rsid w:val="00CC42A0"/>
    <w:rsid w:val="00CC44D3"/>
    <w:rsid w:val="00CC51FF"/>
    <w:rsid w:val="00CC5470"/>
    <w:rsid w:val="00CC575F"/>
    <w:rsid w:val="00CC6AEF"/>
    <w:rsid w:val="00CC6DF9"/>
    <w:rsid w:val="00CC7371"/>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4D5"/>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41D"/>
    <w:rsid w:val="00D16835"/>
    <w:rsid w:val="00D16CD7"/>
    <w:rsid w:val="00D16EAE"/>
    <w:rsid w:val="00D17A74"/>
    <w:rsid w:val="00D2144F"/>
    <w:rsid w:val="00D215EB"/>
    <w:rsid w:val="00D21856"/>
    <w:rsid w:val="00D22093"/>
    <w:rsid w:val="00D224BE"/>
    <w:rsid w:val="00D2284F"/>
    <w:rsid w:val="00D22BB1"/>
    <w:rsid w:val="00D22D59"/>
    <w:rsid w:val="00D23812"/>
    <w:rsid w:val="00D2472E"/>
    <w:rsid w:val="00D248F5"/>
    <w:rsid w:val="00D2677A"/>
    <w:rsid w:val="00D26B3D"/>
    <w:rsid w:val="00D27010"/>
    <w:rsid w:val="00D2729E"/>
    <w:rsid w:val="00D27782"/>
    <w:rsid w:val="00D32140"/>
    <w:rsid w:val="00D329D7"/>
    <w:rsid w:val="00D32A8D"/>
    <w:rsid w:val="00D33258"/>
    <w:rsid w:val="00D332AE"/>
    <w:rsid w:val="00D34037"/>
    <w:rsid w:val="00D35575"/>
    <w:rsid w:val="00D36DC2"/>
    <w:rsid w:val="00D36E2E"/>
    <w:rsid w:val="00D37651"/>
    <w:rsid w:val="00D37C3A"/>
    <w:rsid w:val="00D42A81"/>
    <w:rsid w:val="00D43879"/>
    <w:rsid w:val="00D44777"/>
    <w:rsid w:val="00D45E51"/>
    <w:rsid w:val="00D4609D"/>
    <w:rsid w:val="00D46186"/>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DA0"/>
    <w:rsid w:val="00D6208A"/>
    <w:rsid w:val="00D625AD"/>
    <w:rsid w:val="00D63624"/>
    <w:rsid w:val="00D63F7D"/>
    <w:rsid w:val="00D64284"/>
    <w:rsid w:val="00D648C1"/>
    <w:rsid w:val="00D6541A"/>
    <w:rsid w:val="00D65451"/>
    <w:rsid w:val="00D65AC7"/>
    <w:rsid w:val="00D66E64"/>
    <w:rsid w:val="00D67321"/>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4AD"/>
    <w:rsid w:val="00D923BE"/>
    <w:rsid w:val="00D945D6"/>
    <w:rsid w:val="00D95343"/>
    <w:rsid w:val="00D958D3"/>
    <w:rsid w:val="00D95B74"/>
    <w:rsid w:val="00D96B78"/>
    <w:rsid w:val="00D97024"/>
    <w:rsid w:val="00DA139B"/>
    <w:rsid w:val="00DA19ED"/>
    <w:rsid w:val="00DA239C"/>
    <w:rsid w:val="00DA2CE7"/>
    <w:rsid w:val="00DA31B5"/>
    <w:rsid w:val="00DA3589"/>
    <w:rsid w:val="00DA435E"/>
    <w:rsid w:val="00DA4785"/>
    <w:rsid w:val="00DA48B8"/>
    <w:rsid w:val="00DA635F"/>
    <w:rsid w:val="00DA7A4B"/>
    <w:rsid w:val="00DA7D35"/>
    <w:rsid w:val="00DA7FB6"/>
    <w:rsid w:val="00DB00D6"/>
    <w:rsid w:val="00DB1339"/>
    <w:rsid w:val="00DB1441"/>
    <w:rsid w:val="00DB19F5"/>
    <w:rsid w:val="00DB1FFF"/>
    <w:rsid w:val="00DB2246"/>
    <w:rsid w:val="00DB28D0"/>
    <w:rsid w:val="00DB2F22"/>
    <w:rsid w:val="00DB367D"/>
    <w:rsid w:val="00DB368C"/>
    <w:rsid w:val="00DB39CD"/>
    <w:rsid w:val="00DB45CD"/>
    <w:rsid w:val="00DB544D"/>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0895"/>
    <w:rsid w:val="00DD163C"/>
    <w:rsid w:val="00DD21A4"/>
    <w:rsid w:val="00DD2390"/>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273"/>
    <w:rsid w:val="00DE17CF"/>
    <w:rsid w:val="00DE2306"/>
    <w:rsid w:val="00DE26D5"/>
    <w:rsid w:val="00DE26DE"/>
    <w:rsid w:val="00DE2BEB"/>
    <w:rsid w:val="00DE2FD2"/>
    <w:rsid w:val="00DE3556"/>
    <w:rsid w:val="00DE3C35"/>
    <w:rsid w:val="00DE3D33"/>
    <w:rsid w:val="00DE46A5"/>
    <w:rsid w:val="00DE4734"/>
    <w:rsid w:val="00DE4D46"/>
    <w:rsid w:val="00DE5754"/>
    <w:rsid w:val="00DE5BF1"/>
    <w:rsid w:val="00DE61F2"/>
    <w:rsid w:val="00DE667E"/>
    <w:rsid w:val="00DE704E"/>
    <w:rsid w:val="00DE79F2"/>
    <w:rsid w:val="00DE7B06"/>
    <w:rsid w:val="00DE7DF0"/>
    <w:rsid w:val="00DE7FFB"/>
    <w:rsid w:val="00DF0127"/>
    <w:rsid w:val="00DF07BE"/>
    <w:rsid w:val="00DF0A60"/>
    <w:rsid w:val="00DF1CB5"/>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3294"/>
    <w:rsid w:val="00E0373C"/>
    <w:rsid w:val="00E04A75"/>
    <w:rsid w:val="00E05150"/>
    <w:rsid w:val="00E0543B"/>
    <w:rsid w:val="00E057B3"/>
    <w:rsid w:val="00E0592F"/>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CCE"/>
    <w:rsid w:val="00E14490"/>
    <w:rsid w:val="00E14A3C"/>
    <w:rsid w:val="00E1590B"/>
    <w:rsid w:val="00E16146"/>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741C"/>
    <w:rsid w:val="00E47454"/>
    <w:rsid w:val="00E50A3C"/>
    <w:rsid w:val="00E50F98"/>
    <w:rsid w:val="00E51694"/>
    <w:rsid w:val="00E51960"/>
    <w:rsid w:val="00E52A21"/>
    <w:rsid w:val="00E5367A"/>
    <w:rsid w:val="00E537F5"/>
    <w:rsid w:val="00E54A7F"/>
    <w:rsid w:val="00E54F31"/>
    <w:rsid w:val="00E5561B"/>
    <w:rsid w:val="00E573CF"/>
    <w:rsid w:val="00E61380"/>
    <w:rsid w:val="00E615DC"/>
    <w:rsid w:val="00E6318E"/>
    <w:rsid w:val="00E63845"/>
    <w:rsid w:val="00E64AFE"/>
    <w:rsid w:val="00E64CA0"/>
    <w:rsid w:val="00E6583B"/>
    <w:rsid w:val="00E6593D"/>
    <w:rsid w:val="00E65A37"/>
    <w:rsid w:val="00E66729"/>
    <w:rsid w:val="00E677C1"/>
    <w:rsid w:val="00E7017A"/>
    <w:rsid w:val="00E70246"/>
    <w:rsid w:val="00E70839"/>
    <w:rsid w:val="00E70AB1"/>
    <w:rsid w:val="00E7103F"/>
    <w:rsid w:val="00E713BB"/>
    <w:rsid w:val="00E71EC8"/>
    <w:rsid w:val="00E722A6"/>
    <w:rsid w:val="00E724FF"/>
    <w:rsid w:val="00E72CF3"/>
    <w:rsid w:val="00E7315D"/>
    <w:rsid w:val="00E731A1"/>
    <w:rsid w:val="00E73657"/>
    <w:rsid w:val="00E74372"/>
    <w:rsid w:val="00E752A1"/>
    <w:rsid w:val="00E759E5"/>
    <w:rsid w:val="00E763C0"/>
    <w:rsid w:val="00E764E9"/>
    <w:rsid w:val="00E77009"/>
    <w:rsid w:val="00E80D17"/>
    <w:rsid w:val="00E80D21"/>
    <w:rsid w:val="00E81302"/>
    <w:rsid w:val="00E81821"/>
    <w:rsid w:val="00E81F49"/>
    <w:rsid w:val="00E8236C"/>
    <w:rsid w:val="00E8302F"/>
    <w:rsid w:val="00E83D77"/>
    <w:rsid w:val="00E83EE5"/>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4230"/>
    <w:rsid w:val="00EB48E4"/>
    <w:rsid w:val="00EB51FD"/>
    <w:rsid w:val="00EB627B"/>
    <w:rsid w:val="00EB661E"/>
    <w:rsid w:val="00EB6686"/>
    <w:rsid w:val="00EB68B5"/>
    <w:rsid w:val="00EB6DB1"/>
    <w:rsid w:val="00EB6F21"/>
    <w:rsid w:val="00EB7847"/>
    <w:rsid w:val="00EC0700"/>
    <w:rsid w:val="00EC298D"/>
    <w:rsid w:val="00EC32BA"/>
    <w:rsid w:val="00EC3677"/>
    <w:rsid w:val="00EC4BC7"/>
    <w:rsid w:val="00EC5B2D"/>
    <w:rsid w:val="00EC5C0E"/>
    <w:rsid w:val="00EC5CCD"/>
    <w:rsid w:val="00EC74E2"/>
    <w:rsid w:val="00ED02DB"/>
    <w:rsid w:val="00ED0DBD"/>
    <w:rsid w:val="00ED37E3"/>
    <w:rsid w:val="00ED3A74"/>
    <w:rsid w:val="00ED3ED5"/>
    <w:rsid w:val="00ED4378"/>
    <w:rsid w:val="00ED5B85"/>
    <w:rsid w:val="00ED6058"/>
    <w:rsid w:val="00ED68FF"/>
    <w:rsid w:val="00ED6E74"/>
    <w:rsid w:val="00ED6FD6"/>
    <w:rsid w:val="00ED714D"/>
    <w:rsid w:val="00ED724D"/>
    <w:rsid w:val="00ED75CF"/>
    <w:rsid w:val="00ED7C78"/>
    <w:rsid w:val="00EE041C"/>
    <w:rsid w:val="00EE0EEB"/>
    <w:rsid w:val="00EE1711"/>
    <w:rsid w:val="00EE2E51"/>
    <w:rsid w:val="00EE3208"/>
    <w:rsid w:val="00EE3441"/>
    <w:rsid w:val="00EE4999"/>
    <w:rsid w:val="00EE4B0B"/>
    <w:rsid w:val="00EE5ABE"/>
    <w:rsid w:val="00EE60C9"/>
    <w:rsid w:val="00EE66E7"/>
    <w:rsid w:val="00EE68D0"/>
    <w:rsid w:val="00EE6B2D"/>
    <w:rsid w:val="00EE7EB1"/>
    <w:rsid w:val="00EF0BFF"/>
    <w:rsid w:val="00EF109D"/>
    <w:rsid w:val="00EF24E3"/>
    <w:rsid w:val="00EF2EED"/>
    <w:rsid w:val="00EF311A"/>
    <w:rsid w:val="00EF4498"/>
    <w:rsid w:val="00EF48A1"/>
    <w:rsid w:val="00EF5A74"/>
    <w:rsid w:val="00EF5C62"/>
    <w:rsid w:val="00EF64C8"/>
    <w:rsid w:val="00EF662C"/>
    <w:rsid w:val="00EF6675"/>
    <w:rsid w:val="00EF717C"/>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74E0"/>
    <w:rsid w:val="00F20CFF"/>
    <w:rsid w:val="00F22606"/>
    <w:rsid w:val="00F22B5A"/>
    <w:rsid w:val="00F23359"/>
    <w:rsid w:val="00F234A7"/>
    <w:rsid w:val="00F262D6"/>
    <w:rsid w:val="00F268E8"/>
    <w:rsid w:val="00F274C6"/>
    <w:rsid w:val="00F27C95"/>
    <w:rsid w:val="00F27F09"/>
    <w:rsid w:val="00F30547"/>
    <w:rsid w:val="00F30ACF"/>
    <w:rsid w:val="00F30FBB"/>
    <w:rsid w:val="00F3327D"/>
    <w:rsid w:val="00F33857"/>
    <w:rsid w:val="00F33D0E"/>
    <w:rsid w:val="00F34163"/>
    <w:rsid w:val="00F342E2"/>
    <w:rsid w:val="00F36E98"/>
    <w:rsid w:val="00F370DA"/>
    <w:rsid w:val="00F37790"/>
    <w:rsid w:val="00F378A9"/>
    <w:rsid w:val="00F37976"/>
    <w:rsid w:val="00F4032E"/>
    <w:rsid w:val="00F40D8E"/>
    <w:rsid w:val="00F41CE6"/>
    <w:rsid w:val="00F42D87"/>
    <w:rsid w:val="00F433A1"/>
    <w:rsid w:val="00F4369D"/>
    <w:rsid w:val="00F4390B"/>
    <w:rsid w:val="00F43C47"/>
    <w:rsid w:val="00F43E1E"/>
    <w:rsid w:val="00F45A52"/>
    <w:rsid w:val="00F46ADD"/>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641"/>
    <w:rsid w:val="00F7273B"/>
    <w:rsid w:val="00F72A50"/>
    <w:rsid w:val="00F72D7D"/>
    <w:rsid w:val="00F735C3"/>
    <w:rsid w:val="00F735FA"/>
    <w:rsid w:val="00F74369"/>
    <w:rsid w:val="00F7566D"/>
    <w:rsid w:val="00F75AD8"/>
    <w:rsid w:val="00F75F6C"/>
    <w:rsid w:val="00F771C8"/>
    <w:rsid w:val="00F82C5E"/>
    <w:rsid w:val="00F83044"/>
    <w:rsid w:val="00F83B80"/>
    <w:rsid w:val="00F83F17"/>
    <w:rsid w:val="00F84641"/>
    <w:rsid w:val="00F84CF1"/>
    <w:rsid w:val="00F85139"/>
    <w:rsid w:val="00F8559B"/>
    <w:rsid w:val="00F860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A7CAD"/>
    <w:rsid w:val="00FB01EC"/>
    <w:rsid w:val="00FB06DA"/>
    <w:rsid w:val="00FB125A"/>
    <w:rsid w:val="00FB1A92"/>
    <w:rsid w:val="00FB20D0"/>
    <w:rsid w:val="00FB2395"/>
    <w:rsid w:val="00FB2B29"/>
    <w:rsid w:val="00FB2DD1"/>
    <w:rsid w:val="00FB3DF1"/>
    <w:rsid w:val="00FB472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8E5"/>
    <w:rsid w:val="00FF0938"/>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linkedin.com/posts/marie-alice-legrand-55995bb3_hamasisisis-activity-7117931162185949184-KpRc?utm_source=share&amp;utm_medium=member_deskto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lumbiaspectator.com/news/2024/02/01/law-school-student-senate-denies-approval-of-law-students-against-antisemitism-group/" TargetMode="Externa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denkstaetten-in-hamburg.de/en/memorials/show/synagoge-am-bornplatz-synagogenmonument-und-wandgemaelde-im-pferdestall-1" TargetMode="External"/><Relationship Id="rId20" Type="http://schemas.openxmlformats.org/officeDocument/2006/relationships/hyperlink" Target="https://electronicintifada.net/content/just-another-battle-or-palestinian-war-liberation/38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linkedin.com/posts/marie-alice-legrand-55995bb3_hamasisisis-activity-7117931162185949184-KpRc?utm_source=share&amp;utm_medium=member_desktop" TargetMode="External"/><Relationship Id="rId4" Type="http://schemas.openxmlformats.org/officeDocument/2006/relationships/webSettings" Target="webSettings.xml"/><Relationship Id="rId9" Type="http://schemas.openxmlformats.org/officeDocument/2006/relationships/hyperlink" Target="https://youtu.be/kogbCPXZBkU?si=mUHW88gdcbu7xAV-" TargetMode="External"/><Relationship Id="rId14" Type="http://schemas.openxmlformats.org/officeDocument/2006/relationships/image" Target="media/image5.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2024-02-11T17:27:00Z</cp:lastPrinted>
  <dcterms:created xsi:type="dcterms:W3CDTF">2024-02-11T17:34:00Z</dcterms:created>
  <dcterms:modified xsi:type="dcterms:W3CDTF">2024-02-11T17:34:00Z</dcterms:modified>
</cp:coreProperties>
</file>